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distribute"/>
        <w:rPr>
          <w:rFonts w:hint="eastAsia" w:eastAsia="华文中宋"/>
          <w:color w:val="FFFFFF"/>
          <w:spacing w:val="118"/>
          <w:w w:val="85"/>
          <w:kern w:val="0"/>
          <w:sz w:val="80"/>
          <w:szCs w:val="80"/>
        </w:rPr>
      </w:pPr>
      <w:r>
        <w:rPr>
          <w:rFonts w:hint="eastAsia" w:eastAsia="华文中宋"/>
          <w:color w:val="FFFFFF"/>
          <w:spacing w:val="118"/>
          <w:w w:val="85"/>
          <w:kern w:val="0"/>
          <w:sz w:val="80"/>
          <w:szCs w:val="80"/>
        </w:rPr>
        <w:t>区</w:t>
      </w:r>
    </w:p>
    <w:p>
      <w:pPr>
        <w:spacing w:line="900" w:lineRule="exact"/>
        <w:jc w:val="distribute"/>
        <w:rPr>
          <w:rFonts w:hint="eastAsia" w:eastAsia="华文中宋"/>
          <w:color w:val="FF0000"/>
          <w:sz w:val="18"/>
          <w:szCs w:val="18"/>
        </w:rPr>
      </w:pPr>
      <w:r>
        <w:rPr>
          <w:rFonts w:hint="eastAsia" w:eastAsia="华文中宋"/>
          <w:color w:val="FFFFFF"/>
          <w:spacing w:val="118"/>
          <w:w w:val="85"/>
          <w:kern w:val="0"/>
          <w:sz w:val="80"/>
          <w:szCs w:val="80"/>
        </w:rPr>
        <w:t>财政</w:t>
      </w:r>
      <w:r>
        <w:rPr>
          <w:rFonts w:hint="eastAsia" w:eastAsia="华文中宋"/>
          <w:color w:val="FFFFFF"/>
          <w:spacing w:val="6"/>
          <w:w w:val="85"/>
          <w:kern w:val="0"/>
          <w:sz w:val="80"/>
          <w:szCs w:val="80"/>
        </w:rPr>
        <w:t>局</w:t>
      </w:r>
    </w:p>
    <w:p>
      <w:pPr>
        <w:spacing w:line="440" w:lineRule="exact"/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天</w:t>
      </w:r>
      <w:r>
        <w:rPr>
          <w:rFonts w:hint="eastAsia" w:ascii="仿宋_GB2312" w:hAnsi="宋体" w:eastAsia="仿宋_GB2312"/>
          <w:sz w:val="32"/>
          <w:lang w:eastAsia="zh-CN"/>
        </w:rPr>
        <w:t>经</w:t>
      </w:r>
      <w:r>
        <w:rPr>
          <w:rFonts w:hint="eastAsia" w:ascii="仿宋_GB2312" w:hAnsi="宋体" w:eastAsia="仿宋_GB2312"/>
          <w:sz w:val="32"/>
        </w:rPr>
        <w:t>信[201</w:t>
      </w:r>
      <w:r>
        <w:rPr>
          <w:rFonts w:hint="eastAsia" w:ascii="仿宋_GB2312" w:hAnsi="宋体" w:eastAsia="仿宋_GB2312"/>
          <w:sz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</w:rPr>
        <w:t>]</w:t>
      </w:r>
      <w:r>
        <w:rPr>
          <w:rFonts w:hint="eastAsia" w:ascii="仿宋_GB2312" w:hAnsi="宋体" w:eastAsia="仿宋_GB2312"/>
          <w:sz w:val="32"/>
          <w:lang w:val="en-US" w:eastAsia="zh-CN"/>
        </w:rPr>
        <w:t>32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关于申报2016年天心区示范创客空间的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   知</w:t>
      </w:r>
    </w:p>
    <w:p>
      <w:pPr>
        <w:spacing w:line="560" w:lineRule="exact"/>
        <w:rPr>
          <w:rFonts w:hint="eastAsia" w:ascii="华文中宋" w:hAnsi="华文中宋" w:eastAsia="华文中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各创客空间：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积极推动大众创新、万众创业，营造良好创新创业生态环境，鼓励支持多元化主体在全区范围内开展创客空间的建设、运营和服务，根据《长沙市天心区人民政府办公室关于印发&lt;天心区支持发展创客空间实施办法&gt;的通知》（天政办发〔2016〕3号）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2016年天心区示范创客空间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申报工作有关事项通知如下：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一、申报类别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结合我区创客空间的实际建设情况，本年度申报类别如下：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1、创客空间建设补贴。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2、创客空间场地补贴。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3、创客活动补贴。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4、运营主体奖励。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（注：每个创客空间最多可同时申报两个类别。）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二、申报主体条件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创客空间使用面积应在200平方米以上，其中头脑风暴间、创业咖啡吧、公共会议室、创业项目路演对接区等公共服务区域面积不少于实际使用面积的50%。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创客空间运营主体应配备专业运营团队，负责创客空间的日常管理及服务活动组织等工作，在创客空间内定期开展创业资源对接、创业技能培训、创业项目路演等服务活动，每周开展活动不少于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次。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创客空间公共服务区域应免费向创客群体开放，不得收取场地费用和网络服务费用。创客空间提供的其他配套服务价格不得高于市场平均水平，不得以创客空间名义开展会所经营、大规模餐饮服务等非创业服务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4、天心区境内工商登记注册且税务关系在天心区，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具备一定的创新能力，无知识产权纠纷；财务管理健全，产权明晰，管理规范，遵纪守法，有严格的内部财务管理制度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（一）申报材料构成：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天心区示范创客空间资金申请表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2、出具法人代表签字并加盖申报单位公章的《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申请天心区示范创客空间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《天心区示范创客空间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》（见附件3）；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4、申报材料正文，包括项目基本情况，空间建设基本情况，项目孵化情况，产生的经济效益等内容。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（二）相关附件，包括但不限于以下内容：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、服务机构组建或引进情况、资金投入证明材料；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、能够体现创客空间场地条件、服务能力和已开展公共服务活动的证明材料；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已成功孵化企业或项目证明；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、建设、运营、投资单位或入驻市场主体营业执照复印件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以上纸质材料， A4大小，正反面打印，非空白页（含封面）连续编写页码，附目录及页码，装订成册（简装），一式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份，所有材料扫描至电子档。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四、申报程序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  1、申报材料纸质档由各单位报送至天心区经济和信息化局，电子档发送至2996123796@qq.com邮箱，区经信局初审申报材料。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2、区经信局会同区财政局等部门联合会审。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五、申报时间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 纸质文件上报截止日期为2016年12月26日，逾期不予受理。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天心区经济和信息化局 （天心区政府机关大院南栋6楼2636）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联系人：王宝蓉 王玉麒  联系电话：85899630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天心区经济和信息化局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2016年12月15日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93E3F"/>
    <w:rsid w:val="060D0994"/>
    <w:rsid w:val="091E38D4"/>
    <w:rsid w:val="0BE01191"/>
    <w:rsid w:val="1026363E"/>
    <w:rsid w:val="11342375"/>
    <w:rsid w:val="26C36632"/>
    <w:rsid w:val="2C5372CF"/>
    <w:rsid w:val="32CF40A8"/>
    <w:rsid w:val="39B12C20"/>
    <w:rsid w:val="3C2B4101"/>
    <w:rsid w:val="54EC1A47"/>
    <w:rsid w:val="574D2579"/>
    <w:rsid w:val="5A6A2559"/>
    <w:rsid w:val="5AF92069"/>
    <w:rsid w:val="620D4E28"/>
    <w:rsid w:val="66803DEB"/>
    <w:rsid w:val="6C8C46E7"/>
    <w:rsid w:val="6DA74033"/>
    <w:rsid w:val="75567D3C"/>
    <w:rsid w:val="76656D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2016-12-13T02:04:00Z</cp:lastPrinted>
  <dcterms:modified xsi:type="dcterms:W3CDTF">2016-12-15T03:36:52Z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