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04" w:rsidRPr="005D5593" w:rsidRDefault="006A7C04" w:rsidP="005D5593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5D5593">
        <w:rPr>
          <w:rFonts w:ascii="黑体" w:eastAsia="黑体" w:hAnsi="黑体" w:hint="eastAsia"/>
          <w:color w:val="000000"/>
          <w:sz w:val="32"/>
          <w:szCs w:val="32"/>
        </w:rPr>
        <w:t>附件3</w:t>
      </w:r>
      <w:r w:rsidR="005D5593">
        <w:rPr>
          <w:rFonts w:ascii="黑体" w:eastAsia="黑体" w:hAnsi="黑体" w:hint="eastAsia"/>
          <w:color w:val="000000"/>
          <w:sz w:val="32"/>
          <w:szCs w:val="32"/>
        </w:rPr>
        <w:t xml:space="preserve">  专业展</w:t>
      </w:r>
      <w:r>
        <w:rPr>
          <w:rFonts w:ascii="黑体" w:eastAsia="黑体" w:hAnsi="黑体"/>
          <w:color w:val="000000"/>
          <w:sz w:val="32"/>
          <w:szCs w:val="32"/>
        </w:rPr>
        <w:t>展位</w:t>
      </w:r>
      <w:r>
        <w:rPr>
          <w:rFonts w:ascii="黑体" w:eastAsia="黑体" w:hAnsi="黑体" w:hint="eastAsia"/>
          <w:color w:val="000000"/>
          <w:sz w:val="32"/>
          <w:szCs w:val="32"/>
        </w:rPr>
        <w:t>收费标准</w:t>
      </w:r>
      <w:r>
        <w:rPr>
          <w:rFonts w:ascii="黑体" w:eastAsia="黑体" w:hAnsi="黑体"/>
          <w:color w:val="000000"/>
          <w:sz w:val="32"/>
          <w:szCs w:val="32"/>
        </w:rPr>
        <w:t>及缴纳方式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 xml:space="preserve">1. </w:t>
      </w:r>
      <w:r w:rsidRPr="00D072B5">
        <w:rPr>
          <w:rFonts w:ascii="仿宋" w:eastAsia="仿宋" w:hAnsi="仿宋" w:hint="eastAsia"/>
          <w:color w:val="000000"/>
          <w:szCs w:val="32"/>
        </w:rPr>
        <w:t>节能展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每个标准展位</w:t>
      </w:r>
      <w:r>
        <w:rPr>
          <w:rFonts w:ascii="仿宋" w:eastAsia="仿宋" w:hAnsi="仿宋"/>
          <w:color w:val="000000"/>
          <w:szCs w:val="32"/>
        </w:rPr>
        <w:t>（3×3㎡）展位费为</w:t>
      </w:r>
      <w:r>
        <w:rPr>
          <w:rFonts w:ascii="仿宋" w:eastAsia="仿宋" w:hAnsi="仿宋" w:hint="eastAsia"/>
          <w:color w:val="000000"/>
          <w:szCs w:val="32"/>
        </w:rPr>
        <w:t>6800</w:t>
      </w:r>
      <w:r>
        <w:rPr>
          <w:rFonts w:ascii="仿宋" w:eastAsia="仿宋" w:hAnsi="仿宋"/>
          <w:color w:val="000000"/>
          <w:szCs w:val="32"/>
        </w:rPr>
        <w:t>元人民币，室内光地每平方米</w:t>
      </w:r>
      <w:r>
        <w:rPr>
          <w:rFonts w:ascii="仿宋" w:eastAsia="仿宋" w:hAnsi="仿宋" w:hint="eastAsia"/>
          <w:color w:val="000000"/>
          <w:szCs w:val="32"/>
        </w:rPr>
        <w:t>700</w:t>
      </w:r>
      <w:r>
        <w:rPr>
          <w:rFonts w:ascii="仿宋" w:eastAsia="仿宋" w:hAnsi="仿宋"/>
          <w:color w:val="000000"/>
          <w:szCs w:val="32"/>
        </w:rPr>
        <w:t>元人民币。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参展事宜请联系广东省节能协会何尧，电话：13824430128。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2. 智造纺织与服装展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每个标准展位</w:t>
      </w:r>
      <w:r>
        <w:rPr>
          <w:rFonts w:ascii="仿宋" w:eastAsia="仿宋" w:hAnsi="仿宋"/>
          <w:color w:val="000000"/>
          <w:szCs w:val="32"/>
        </w:rPr>
        <w:t>（3×3㎡）展位费为</w:t>
      </w:r>
      <w:r>
        <w:rPr>
          <w:rFonts w:ascii="仿宋" w:eastAsia="仿宋" w:hAnsi="仿宋" w:hint="eastAsia"/>
          <w:color w:val="000000"/>
          <w:szCs w:val="32"/>
        </w:rPr>
        <w:t>3800</w:t>
      </w:r>
      <w:r>
        <w:rPr>
          <w:rFonts w:ascii="仿宋" w:eastAsia="仿宋" w:hAnsi="仿宋"/>
          <w:color w:val="000000"/>
          <w:szCs w:val="32"/>
        </w:rPr>
        <w:t>元人民币，室内光地每平方米</w:t>
      </w:r>
      <w:r>
        <w:rPr>
          <w:rFonts w:ascii="仿宋" w:eastAsia="仿宋" w:hAnsi="仿宋" w:hint="eastAsia"/>
          <w:color w:val="000000"/>
          <w:szCs w:val="32"/>
        </w:rPr>
        <w:t>400</w:t>
      </w:r>
      <w:r>
        <w:rPr>
          <w:rFonts w:ascii="仿宋" w:eastAsia="仿宋" w:hAnsi="仿宋"/>
          <w:color w:val="000000"/>
          <w:szCs w:val="32"/>
        </w:rPr>
        <w:t>元人民币</w:t>
      </w:r>
      <w:r>
        <w:rPr>
          <w:rFonts w:ascii="仿宋" w:eastAsia="仿宋" w:hAnsi="仿宋" w:hint="eastAsia"/>
          <w:color w:val="000000"/>
          <w:szCs w:val="32"/>
        </w:rPr>
        <w:t>（不少于36</w:t>
      </w:r>
      <w:r>
        <w:rPr>
          <w:rFonts w:ascii="仿宋" w:eastAsia="仿宋" w:hAnsi="仿宋"/>
          <w:color w:val="000000"/>
          <w:szCs w:val="32"/>
        </w:rPr>
        <w:t>㎡</w:t>
      </w:r>
      <w:r>
        <w:rPr>
          <w:rFonts w:ascii="仿宋" w:eastAsia="仿宋" w:hAnsi="仿宋" w:hint="eastAsia"/>
          <w:color w:val="000000"/>
          <w:szCs w:val="32"/>
        </w:rPr>
        <w:t>）</w:t>
      </w:r>
      <w:r>
        <w:rPr>
          <w:rFonts w:ascii="仿宋" w:eastAsia="仿宋" w:hAnsi="仿宋"/>
          <w:color w:val="000000"/>
          <w:szCs w:val="32"/>
        </w:rPr>
        <w:t>。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参展事宜请联系广东省服饰文化促进会李桂贞，电话：13302287781。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3. 智慧建材与家居展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每个标准展位</w:t>
      </w:r>
      <w:r>
        <w:rPr>
          <w:rFonts w:ascii="仿宋" w:eastAsia="仿宋" w:hAnsi="仿宋"/>
          <w:color w:val="000000"/>
          <w:szCs w:val="32"/>
        </w:rPr>
        <w:t>（3×3㎡）展位费为</w:t>
      </w:r>
      <w:r>
        <w:rPr>
          <w:rFonts w:ascii="仿宋" w:eastAsia="仿宋" w:hAnsi="仿宋" w:hint="eastAsia"/>
          <w:color w:val="000000"/>
          <w:szCs w:val="32"/>
        </w:rPr>
        <w:t>6800</w:t>
      </w:r>
      <w:r>
        <w:rPr>
          <w:rFonts w:ascii="仿宋" w:eastAsia="仿宋" w:hAnsi="仿宋"/>
          <w:color w:val="000000"/>
          <w:szCs w:val="32"/>
        </w:rPr>
        <w:t>元人民币，室内光地每平方米</w:t>
      </w:r>
      <w:r>
        <w:rPr>
          <w:rFonts w:ascii="仿宋" w:eastAsia="仿宋" w:hAnsi="仿宋" w:hint="eastAsia"/>
          <w:color w:val="000000"/>
          <w:szCs w:val="32"/>
        </w:rPr>
        <w:t>700</w:t>
      </w:r>
      <w:r>
        <w:rPr>
          <w:rFonts w:ascii="仿宋" w:eastAsia="仿宋" w:hAnsi="仿宋"/>
          <w:color w:val="000000"/>
          <w:szCs w:val="32"/>
        </w:rPr>
        <w:t>元人民币</w:t>
      </w:r>
      <w:r>
        <w:rPr>
          <w:rFonts w:ascii="仿宋" w:eastAsia="仿宋" w:hAnsi="仿宋" w:hint="eastAsia"/>
          <w:color w:val="000000"/>
          <w:szCs w:val="32"/>
        </w:rPr>
        <w:t>（不少于36</w:t>
      </w:r>
      <w:r>
        <w:rPr>
          <w:rFonts w:ascii="仿宋" w:eastAsia="仿宋" w:hAnsi="仿宋"/>
          <w:color w:val="000000"/>
          <w:szCs w:val="32"/>
        </w:rPr>
        <w:t>㎡</w:t>
      </w:r>
      <w:r>
        <w:rPr>
          <w:rFonts w:ascii="仿宋" w:eastAsia="仿宋" w:hAnsi="仿宋" w:hint="eastAsia"/>
          <w:color w:val="000000"/>
          <w:szCs w:val="32"/>
        </w:rPr>
        <w:t>）</w:t>
      </w:r>
      <w:r>
        <w:rPr>
          <w:rFonts w:ascii="仿宋" w:eastAsia="仿宋" w:hAnsi="仿宋"/>
          <w:color w:val="000000"/>
          <w:szCs w:val="32"/>
        </w:rPr>
        <w:t>。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参展事宜请联系广东省建筑装饰材料行业协会刘琤、彭军，电话：18922218308、13902302576。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 xml:space="preserve">4. </w:t>
      </w:r>
      <w:r w:rsidRPr="00AA2AA1">
        <w:rPr>
          <w:rFonts w:ascii="仿宋" w:eastAsia="仿宋" w:hAnsi="仿宋" w:hint="eastAsia"/>
          <w:color w:val="000000"/>
          <w:szCs w:val="32"/>
        </w:rPr>
        <w:t>智能制造与装备展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每个标准展位</w:t>
      </w:r>
      <w:r>
        <w:rPr>
          <w:rFonts w:ascii="仿宋" w:eastAsia="仿宋" w:hAnsi="仿宋"/>
          <w:color w:val="000000"/>
          <w:szCs w:val="32"/>
        </w:rPr>
        <w:t>（3×3㎡）展位费为</w:t>
      </w:r>
      <w:r>
        <w:rPr>
          <w:rFonts w:ascii="仿宋" w:eastAsia="仿宋" w:hAnsi="仿宋" w:hint="eastAsia"/>
          <w:color w:val="000000"/>
          <w:szCs w:val="32"/>
        </w:rPr>
        <w:t>6800</w:t>
      </w:r>
      <w:r>
        <w:rPr>
          <w:rFonts w:ascii="仿宋" w:eastAsia="仿宋" w:hAnsi="仿宋"/>
          <w:color w:val="000000"/>
          <w:szCs w:val="32"/>
        </w:rPr>
        <w:t>元人民币，室内光地每平方米</w:t>
      </w:r>
      <w:r>
        <w:rPr>
          <w:rFonts w:ascii="仿宋" w:eastAsia="仿宋" w:hAnsi="仿宋" w:hint="eastAsia"/>
          <w:color w:val="000000"/>
          <w:szCs w:val="32"/>
        </w:rPr>
        <w:t>700</w:t>
      </w:r>
      <w:r>
        <w:rPr>
          <w:rFonts w:ascii="仿宋" w:eastAsia="仿宋" w:hAnsi="仿宋"/>
          <w:color w:val="000000"/>
          <w:szCs w:val="32"/>
        </w:rPr>
        <w:t>元人民币。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参展事宜请联系</w:t>
      </w:r>
      <w:r>
        <w:rPr>
          <w:rFonts w:ascii="仿宋" w:eastAsia="仿宋" w:hAnsi="仿宋" w:cs="仿宋"/>
        </w:rPr>
        <w:t>国机智能科技有限公司</w:t>
      </w:r>
      <w:r>
        <w:rPr>
          <w:rFonts w:ascii="仿宋" w:eastAsia="仿宋" w:hAnsi="仿宋" w:hint="eastAsia"/>
          <w:color w:val="000000"/>
          <w:szCs w:val="32"/>
        </w:rPr>
        <w:t>梁万前、陈彤、陈望，电话：13392635050、13808890503、18688856359。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5. 跨境电商展区</w:t>
      </w:r>
    </w:p>
    <w:p w:rsidR="006A7C04" w:rsidRDefault="006A7C04" w:rsidP="006A7C04">
      <w:pPr>
        <w:pStyle w:val="a3"/>
        <w:spacing w:line="560" w:lineRule="exact"/>
        <w:rPr>
          <w:rFonts w:ascii="仿宋" w:eastAsia="仿宋" w:hAnsi="仿宋" w:hint="eastAsia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参展事宜请联系</w:t>
      </w:r>
      <w:r w:rsidRPr="00275625">
        <w:rPr>
          <w:rFonts w:ascii="仿宋" w:eastAsia="仿宋" w:hAnsi="仿宋" w:hint="eastAsia"/>
          <w:color w:val="000000"/>
          <w:szCs w:val="32"/>
        </w:rPr>
        <w:t>广东亚太电子商务研究院</w:t>
      </w:r>
      <w:r w:rsidRPr="00004F36">
        <w:rPr>
          <w:rFonts w:ascii="仿宋" w:eastAsia="仿宋" w:hAnsi="仿宋" w:hint="eastAsia"/>
          <w:color w:val="000000"/>
          <w:szCs w:val="32"/>
        </w:rPr>
        <w:t>袁暄懿</w:t>
      </w:r>
      <w:r>
        <w:rPr>
          <w:rFonts w:ascii="仿宋" w:eastAsia="仿宋" w:hAnsi="仿宋" w:hint="eastAsia"/>
          <w:color w:val="000000"/>
          <w:szCs w:val="32"/>
        </w:rPr>
        <w:t>，电话：</w:t>
      </w:r>
      <w:r>
        <w:rPr>
          <w:rFonts w:ascii="仿宋" w:eastAsia="仿宋" w:hAnsi="仿宋"/>
          <w:color w:val="000000"/>
          <w:szCs w:val="32"/>
        </w:rPr>
        <w:t>1858869</w:t>
      </w:r>
      <w:r w:rsidRPr="00004F36">
        <w:rPr>
          <w:rFonts w:ascii="仿宋" w:eastAsia="仿宋" w:hAnsi="仿宋"/>
          <w:color w:val="000000"/>
          <w:szCs w:val="32"/>
        </w:rPr>
        <w:t>2963</w:t>
      </w:r>
      <w:r>
        <w:rPr>
          <w:rFonts w:ascii="仿宋" w:eastAsia="仿宋" w:hAnsi="仿宋" w:hint="eastAsia"/>
          <w:color w:val="000000"/>
          <w:szCs w:val="32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5593"/>
    <w:rsid w:val="006A7C04"/>
    <w:rsid w:val="0078486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A7C04"/>
    <w:pPr>
      <w:widowControl w:val="0"/>
      <w:adjustRightInd/>
      <w:snapToGrid/>
      <w:spacing w:after="0" w:line="360" w:lineRule="auto"/>
      <w:ind w:firstLineChars="200" w:firstLine="640"/>
      <w:jc w:val="both"/>
    </w:pPr>
    <w:rPr>
      <w:rFonts w:ascii="Times New Roman" w:eastAsia="仿宋_GB2312" w:hAnsi="Times New Roman" w:cs="Times New Roman"/>
      <w:kern w:val="2"/>
      <w:sz w:val="32"/>
      <w:szCs w:val="20"/>
    </w:rPr>
  </w:style>
  <w:style w:type="character" w:customStyle="1" w:styleId="Char">
    <w:name w:val="正文文本缩进 Char"/>
    <w:basedOn w:val="a0"/>
    <w:link w:val="a3"/>
    <w:rsid w:val="006A7C04"/>
    <w:rPr>
      <w:rFonts w:ascii="Times New Roman" w:eastAsia="仿宋_GB2312" w:hAnsi="Times New Roman" w:cs="Times New Roman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谢湘江 192.168.10.69</cp:lastModifiedBy>
  <cp:revision>3</cp:revision>
  <dcterms:created xsi:type="dcterms:W3CDTF">2008-09-11T17:20:00Z</dcterms:created>
  <dcterms:modified xsi:type="dcterms:W3CDTF">2016-07-20T03:08:00Z</dcterms:modified>
</cp:coreProperties>
</file>