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jc w:val="both"/>
        <w:outlineLvl w:val="0"/>
        <w:rPr>
          <w:rFonts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outlineLvl w:val="0"/>
        <w:rPr>
          <w:rFonts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200" w:lineRule="exact"/>
        <w:outlineLvl w:val="0"/>
        <w:rPr>
          <w:rFonts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8"/>
          <w:szCs w:val="3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8"/>
          <w:szCs w:val="38"/>
          <w:lang w:val="en-US" w:eastAsia="zh-CN"/>
          <w14:textFill>
            <w14:solidFill>
              <w14:schemeClr w14:val="tx1"/>
            </w14:solidFill>
          </w14:textFill>
        </w:rPr>
        <w:t>2018年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8"/>
          <w:szCs w:val="38"/>
          <w14:textFill>
            <w14:solidFill>
              <w14:schemeClr w14:val="tx1"/>
            </w14:solidFill>
          </w14:textFill>
        </w:rPr>
        <w:t>湖南省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8"/>
          <w:szCs w:val="38"/>
          <w:lang w:eastAsia="zh-CN"/>
          <w14:textFill>
            <w14:solidFill>
              <w14:schemeClr w14:val="tx1"/>
            </w14:solidFill>
          </w14:textFill>
        </w:rPr>
        <w:t>中小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8"/>
          <w:szCs w:val="38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8"/>
          <w:szCs w:val="38"/>
          <w:lang w:eastAsia="zh-CN"/>
          <w14:textFill>
            <w14:solidFill>
              <w14:schemeClr w14:val="tx1"/>
            </w14:solidFill>
          </w14:textFill>
        </w:rPr>
        <w:t>高级经营管理人才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8"/>
          <w:szCs w:val="38"/>
          <w14:textFill>
            <w14:solidFill>
              <w14:schemeClr w14:val="tx1"/>
            </w14:solidFill>
          </w14:textFill>
        </w:rPr>
        <w:t>研修班</w:t>
      </w:r>
    </w:p>
    <w:bookmarkEnd w:id="0"/>
    <w:p>
      <w:pPr>
        <w:spacing w:line="600" w:lineRule="exact"/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招生简章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 w:val="0"/>
        <w:snapToGrid w:val="0"/>
        <w:spacing w:line="240" w:lineRule="auto"/>
        <w:ind w:left="0" w:leftChars="0" w:right="0" w:rightChars="0" w:firstLine="420" w:firstLineChars="200"/>
        <w:jc w:val="left"/>
        <w:textAlignment w:val="auto"/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在您的企业是否存在这样的情况：老板不敢离开公司“半步”，一旦老板不在公司，公司内部重要的事情、跨部门的事情没人来推动实施？下⾯的⼈不能理解老板的想法，无法转换老板的想法，不能帮老板分担，导致公司始终都是老板想法很多、无法实现？想法很好，战略明确，但只停留在老板一个人的脑中，没有团队来承接？老板身边没有运营管理人才，导致老板⾛不出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基于此，湖南省中小企业服务中心凭借近十年来积累的实战师资、名企名师等顶尖教育资源，举办湖南省中小企业高级经营管理人才研修班，从多个层级对企业选派的运营管理人员进行横纵双向的逐级训练，为企业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培养：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——能够听懂老板“想法”的人；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——能够“转换”老板想法的人；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——能够替老板“分担”的人；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——能够做出“结果”的人；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——能够相互认同、共同追求的人；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92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shd w:val="clear" w:fill="C00000"/>
          <w14:textFill>
            <w14:solidFill>
              <w14:schemeClr w14:val="bg1"/>
            </w14:solidFill>
          </w14:textFill>
        </w:rPr>
        <w:t>【</w:t>
      </w:r>
      <w:r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shd w:val="clear" w:fill="C00000"/>
          <w:lang w:eastAsia="zh-CN"/>
          <w14:textFill>
            <w14:solidFill>
              <w14:schemeClr w14:val="bg1"/>
            </w14:solidFill>
          </w14:textFill>
        </w:rPr>
        <w:t>培训对象</w:t>
      </w:r>
      <w:r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shd w:val="clear" w:fill="C00000"/>
          <w14:textFill>
            <w14:solidFill>
              <w14:schemeClr w14:val="bg1"/>
            </w14:solidFill>
          </w14:textFill>
        </w:rPr>
        <w:t>】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老板接班人、副总经理、核心高管及企业关键储备人才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shd w:val="clear" w:fill="C00000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shd w:val="clear" w:fill="C00000"/>
          <w14:textFill>
            <w14:solidFill>
              <w14:schemeClr w14:val="bg1"/>
            </w14:solidFill>
          </w14:textFill>
        </w:rPr>
        <w:t>【</w:t>
      </w:r>
      <w:r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shd w:val="clear" w:fill="C00000"/>
          <w:lang w:eastAsia="zh-CN"/>
          <w14:textFill>
            <w14:solidFill>
              <w14:schemeClr w14:val="bg1"/>
            </w14:solidFill>
          </w14:textFill>
        </w:rPr>
        <w:t>培训价值</w:t>
      </w:r>
      <w:r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shd w:val="clear" w:fill="C00000"/>
          <w14:textFill>
            <w14:solidFill>
              <w14:schemeClr w14:val="bg1"/>
            </w14:solidFill>
          </w14:textFill>
        </w:rPr>
        <w:t>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通过培养企业</w:t>
      </w:r>
      <w:r>
        <w:rPr>
          <w:rFonts w:hint="eastAsia" w:ascii="微软雅黑" w:hAnsi="微软雅黑" w:eastAsia="微软雅黑" w:cs="微软雅黑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运营管理人才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，把老板解放出来，让老板有更多时间关注市场与建设企业核心能力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培养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自主经营思维，不管老板在不在公司，都能让企业正常运营，推动处理跨部门事情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；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培养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能承接将来产品线扩张、品牌复制、事业扩张的人，为企业未来储备人才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；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通过系统训练，提升学员解决问题的能力、系统思维与实战运营能力，确保公司战略可落地执行。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FFFFFF" w:themeColor="background1"/>
          <w:sz w:val="21"/>
          <w:szCs w:val="21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shd w:val="clear" w:fill="C00000"/>
          <w14:textFill>
            <w14:solidFill>
              <w14:schemeClr w14:val="bg1"/>
            </w14:solidFill>
          </w14:textFill>
        </w:rPr>
        <w:t>【</w:t>
      </w:r>
      <w:r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shd w:val="clear" w:fill="C00000"/>
          <w:lang w:eastAsia="zh-CN"/>
          <w14:textFill>
            <w14:solidFill>
              <w14:schemeClr w14:val="bg1"/>
            </w14:solidFill>
          </w14:textFill>
        </w:rPr>
        <w:t>培训特色</w:t>
      </w:r>
      <w:r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shd w:val="clear" w:fill="C00000"/>
          <w14:textFill>
            <w14:solidFill>
              <w14:schemeClr w14:val="bg1"/>
            </w14:solidFill>
          </w14:textFill>
        </w:rPr>
        <w:t>】</w:t>
      </w:r>
      <w:r>
        <w:rPr>
          <w:rFonts w:hint="eastAsia" w:ascii="微软雅黑" w:hAnsi="微软雅黑" w:eastAsia="微软雅黑" w:cs="微软雅黑"/>
          <w:b/>
          <w:color w:val="FFFFFF" w:themeColor="background1"/>
          <w:sz w:val="21"/>
          <w:szCs w:val="21"/>
          <w14:textFill>
            <w14:solidFill>
              <w14:schemeClr w14:val="bg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课程围绕组织激活、高效运营、提高利润、解脱老板而设计，务实、落地、讲干货、实操、演练，全部是咨询案例与课程相结合；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课程每季度组织一次学习成果总结，邀请老板现场对参训学员进行评价，发现不匹配，无条件退回，重新选派；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leftChars="0" w:right="0" w:rightChars="0" w:hanging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每月要求参训学员选定一个企业内部主题进行改善，并每月在课堂上进行成果展示，老师对改善成果进行点评，再次参与方案讨论、执行和总结。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shd w:val="clear" w:fill="C00000"/>
          <w14:textFill>
            <w14:solidFill>
              <w14:schemeClr w14:val="bg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color w:val="FFFFFF" w:themeColor="background1"/>
          <w:sz w:val="21"/>
          <w:szCs w:val="21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shd w:val="clear" w:fill="C00000"/>
          <w14:textFill>
            <w14:solidFill>
              <w14:schemeClr w14:val="bg1"/>
            </w14:solidFill>
          </w14:textFill>
        </w:rPr>
        <w:t>【</w:t>
      </w:r>
      <w:r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shd w:val="clear" w:fill="C00000"/>
          <w:lang w:eastAsia="zh-CN"/>
          <w14:textFill>
            <w14:solidFill>
              <w14:schemeClr w14:val="bg1"/>
            </w14:solidFill>
          </w14:textFill>
        </w:rPr>
        <w:t>培训内容</w:t>
      </w:r>
      <w:r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shd w:val="clear" w:fill="C00000"/>
          <w14:textFill>
            <w14:solidFill>
              <w14:schemeClr w14:val="bg1"/>
            </w14:solidFill>
          </w14:textFill>
        </w:rPr>
        <w:t>】</w:t>
      </w:r>
      <w:r>
        <w:rPr>
          <w:rFonts w:hint="eastAsia" w:ascii="微软雅黑" w:hAnsi="微软雅黑" w:eastAsia="微软雅黑" w:cs="微软雅黑"/>
          <w:b/>
          <w:color w:val="FFFFFF" w:themeColor="background1"/>
          <w:sz w:val="21"/>
          <w:szCs w:val="21"/>
          <w14:textFill>
            <w14:solidFill>
              <w14:schemeClr w14:val="bg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14"/>
        <w:tblW w:w="10432" w:type="dxa"/>
        <w:tblInd w:w="-9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7E6E6" w:themeFill="background2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3"/>
        <w:gridCol w:w="5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7E6E6" w:themeFill="background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223" w:type="dxa"/>
            <w:shd w:val="clear" w:color="auto" w:fill="E8D0D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模块一：《企业战略与卓越运营》</w:t>
            </w:r>
          </w:p>
        </w:tc>
        <w:tc>
          <w:tcPr>
            <w:tcW w:w="5209" w:type="dxa"/>
            <w:shd w:val="clear" w:color="auto" w:fill="E8D0D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模块二：《运营分析与决策推动》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7E6E6" w:themeFill="background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3" w:type="dxa"/>
            <w:shd w:val="clear" w:color="auto" w:fill="F4E9E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课程要点：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*理解企业发展规律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*构建企业发展规律与战略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*构建企业资源与资源最大化利用</w:t>
            </w:r>
          </w:p>
        </w:tc>
        <w:tc>
          <w:tcPr>
            <w:tcW w:w="5209" w:type="dxa"/>
            <w:shd w:val="clear" w:color="auto" w:fill="F4E9E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课程要点：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*学会串联与分析经营数据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*学会构建企业关键经营数据分析模型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*学会从经营数据中看运营问题做正确决策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*学会系统的思考与构建运营解决方案推动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7E6E6" w:themeFill="background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223" w:type="dxa"/>
            <w:shd w:val="clear" w:color="auto" w:fill="E8D0D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模块三：《激活组织与个人》</w:t>
            </w:r>
          </w:p>
        </w:tc>
        <w:tc>
          <w:tcPr>
            <w:tcW w:w="5209" w:type="dxa"/>
            <w:shd w:val="clear" w:color="auto" w:fill="E8D0D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模块四：《精益生产成本控制与效率提升》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7E6E6" w:themeFill="background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3" w:type="dxa"/>
            <w:shd w:val="clear" w:color="auto" w:fill="F4E9E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课程要点：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*学会组织要靱的发展规律与需求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*学会组织需求的理解与组织激活的方式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*学会个人需求理解与个人激活的方式</w:t>
            </w:r>
          </w:p>
        </w:tc>
        <w:tc>
          <w:tcPr>
            <w:tcW w:w="5209" w:type="dxa"/>
            <w:shd w:val="clear" w:color="auto" w:fill="F4E9E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课程要点：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*精益线性设计的方法与类别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*精益生产成本控制的特点与方法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*精益生产现场管理与作业标准化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7E6E6" w:themeFill="background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223" w:type="dxa"/>
            <w:shd w:val="clear" w:color="auto" w:fill="E8D0D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模块五：《艺术表达与公众演说》</w:t>
            </w:r>
          </w:p>
        </w:tc>
        <w:tc>
          <w:tcPr>
            <w:tcW w:w="5209" w:type="dxa"/>
            <w:shd w:val="clear" w:color="auto" w:fill="E8D0D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模块六：《项目管理与运营》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7E6E6" w:themeFill="background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3" w:type="dxa"/>
            <w:shd w:val="clear" w:color="auto" w:fill="F4E9E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课程要点：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*学会在企业内部的有效沟通方式与表达技巧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*学会表达方法的设计与语言的表达艺术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*学会分析、理解听众的需求及公众演说的设计方法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9" w:type="dxa"/>
            <w:shd w:val="clear" w:color="auto" w:fill="F4E9E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课程要点：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*理解项目管理特点与项目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管理应用环境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*学会项目管理推动过程体系的构建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*学会项目管理实施过程的技能需求与操作方法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7E6E6" w:themeFill="background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223" w:type="dxa"/>
            <w:shd w:val="clear" w:color="auto" w:fill="E8D0D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模块七：《客户管理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-大客户服务与对接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5209" w:type="dxa"/>
            <w:shd w:val="clear" w:color="auto" w:fill="E8D0D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模块八：《预算与盈亏平衡之非财务人员财务管理》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7E6E6" w:themeFill="background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3" w:type="dxa"/>
            <w:shd w:val="clear" w:color="auto" w:fill="F4E9E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课程要点：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*学会和理解大客户服务对接的特点与需求识别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*学会大客户开发、服务、管理的项目式管理模式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*学会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CRM管理模式的特点与推动技巧</w:t>
            </w:r>
          </w:p>
        </w:tc>
        <w:tc>
          <w:tcPr>
            <w:tcW w:w="5209" w:type="dxa"/>
            <w:shd w:val="clear" w:color="auto" w:fill="F4E9E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课程要点：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*学会预算管理方法与实施步骤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*学会企业盈亏平衡测算方法与实现步骤及模式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*学会非财务人员的财务管理知识与应用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7E6E6" w:themeFill="background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223" w:type="dxa"/>
            <w:shd w:val="clear" w:color="auto" w:fill="E8D0D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模块九：《经营战略与经营计划》</w:t>
            </w:r>
          </w:p>
        </w:tc>
        <w:tc>
          <w:tcPr>
            <w:tcW w:w="5209" w:type="dxa"/>
            <w:shd w:val="clear" w:color="auto" w:fill="E8D0D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模块十：《导师式领导力修炼》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7E6E6" w:themeFill="background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223" w:type="dxa"/>
            <w:shd w:val="clear" w:color="auto" w:fill="F4E9E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课程要点：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*公司经营战略与发展战略规划思维与方法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*学会根据公司经营战略展开内、外部资源的协调，达到资源价值最大化利用与推动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*学会制定公司年度经营计划模式与预算方法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*学会以目标结果为导向的目标业绩管理与考核</w:t>
            </w:r>
          </w:p>
        </w:tc>
        <w:tc>
          <w:tcPr>
            <w:tcW w:w="5209" w:type="dxa"/>
            <w:shd w:val="clear" w:color="auto" w:fill="F4E9E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课程要点：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*领导力认知与价值升级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*领导力的团队激励方法与模式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*领导心智模式与导师式领导的技能与方法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7E6E6" w:themeFill="background2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0432" w:type="dxa"/>
            <w:gridSpan w:val="2"/>
            <w:shd w:val="clear" w:color="auto" w:fill="E8D0D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第二课堂：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通过主题讲座、沙龙论坛、参观学习、现场观摩、拓展训练等多形式多内容的活动，整合高端资源，服务学员提升，服务学员企业的发展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备注：以上课程可根据实际安排进行微调。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0" w:rightChars="0" w:firstLine="0" w:firstLineChars="0"/>
        <w:jc w:val="left"/>
        <w:textAlignment w:val="auto"/>
        <w:outlineLvl w:val="9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shd w:val="clear" w:fill="C00000"/>
          <w14:textFill>
            <w14:solidFill>
              <w14:schemeClr w14:val="bg1"/>
            </w14:solidFill>
          </w14:textFill>
        </w:rPr>
        <w:sectPr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FFFFFF" w:themeColor="background1"/>
          <w:sz w:val="21"/>
          <w:szCs w:val="21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shd w:val="clear" w:fill="C00000"/>
          <w14:textFill>
            <w14:solidFill>
              <w14:schemeClr w14:val="bg1"/>
            </w14:solidFill>
          </w14:textFill>
        </w:rPr>
        <w:t>【</w:t>
      </w:r>
      <w:r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shd w:val="clear" w:fill="C00000"/>
          <w:lang w:eastAsia="zh-CN"/>
          <w14:textFill>
            <w14:solidFill>
              <w14:schemeClr w14:val="bg1"/>
            </w14:solidFill>
          </w14:textFill>
        </w:rPr>
        <w:t>部分师资</w:t>
      </w:r>
      <w:r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shd w:val="clear" w:fill="C00000"/>
          <w14:textFill>
            <w14:solidFill>
              <w14:schemeClr w14:val="bg1"/>
            </w14:solidFill>
          </w14:textFill>
        </w:rPr>
        <w:t>】</w:t>
      </w:r>
      <w:r>
        <w:rPr>
          <w:rFonts w:hint="eastAsia" w:ascii="微软雅黑" w:hAnsi="微软雅黑" w:eastAsia="微软雅黑" w:cs="微软雅黑"/>
          <w:b/>
          <w:color w:val="FFFFFF" w:themeColor="background1"/>
          <w:sz w:val="21"/>
          <w:szCs w:val="21"/>
          <w14:textFill>
            <w14:solidFill>
              <w14:schemeClr w14:val="bg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Wingdings" w:hAnsi="Wingdings" w:eastAsia="微软雅黑" w:cs="Wingdings"/>
          <w:b/>
          <w:bCs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Wingdings" w:hAnsi="Wingdings" w:eastAsia="微软雅黑" w:cs="Wingdings"/>
          <w:b/>
          <w:bCs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易</w:t>
      </w:r>
      <w:r>
        <w:rPr>
          <w:rFonts w:hint="eastAsia" w:ascii="Wingdings" w:hAnsi="Wingdings" w:eastAsia="微软雅黑" w:cs="Wingdings"/>
          <w:b/>
          <w:bCs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Wingdings" w:hAnsi="Wingdings" w:eastAsia="微软雅黑" w:cs="Wingdings"/>
          <w:b/>
          <w:bCs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斌</w:t>
      </w:r>
      <w:r>
        <w:rPr>
          <w:rFonts w:hint="eastAsia" w:ascii="Wingdings" w:hAnsi="Wingdings" w:eastAsia="微软雅黑" w:cs="Wingdings"/>
          <w:b/>
          <w:bCs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Wingdings" w:hAnsi="Wingdings" w:eastAsia="微软雅黑" w:cs="Wingdings"/>
          <w:b w:val="0"/>
          <w:bCs w:val="0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全球解决方案销售高级认证教练、国内知名企业人才培养体系构建专家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Wingdings" w:hAnsi="Wingdings" w:eastAsia="微软雅黑" w:cs="Wingdings"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Wingdings" w:hAnsi="Wingdings" w:eastAsia="微软雅黑" w:cs="Wingdings"/>
          <w:b/>
          <w:bCs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范兴中</w:t>
      </w:r>
      <w:r>
        <w:rPr>
          <w:rFonts w:hint="eastAsia" w:ascii="Wingdings" w:hAnsi="Wingdings" w:eastAsia="微软雅黑" w:cs="Wingdings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营销专家，清华、北大、上海交大客座教授，六家企业董事长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Wingdings" w:hAnsi="Wingdings" w:eastAsia="微软雅黑" w:cs="Wingdings"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Wingdings" w:hAnsi="Wingdings" w:eastAsia="微软雅黑" w:cs="Wingdings"/>
          <w:b/>
          <w:bCs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黄道雄</w:t>
      </w:r>
      <w:r>
        <w:rPr>
          <w:rFonts w:hint="eastAsia" w:ascii="Wingdings" w:hAnsi="Wingdings" w:eastAsia="微软雅黑" w:cs="Wingdings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财务管理实战专家，上海财经大学工商管理硕士、中国注册会计师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Wingdings" w:hAnsi="Wingdings" w:eastAsia="微软雅黑" w:cs="Wingdings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Wingdings" w:hAnsi="Wingdings" w:eastAsia="微软雅黑" w:cs="Wingdings"/>
          <w:b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任天行</w:t>
      </w:r>
      <w:r>
        <w:rPr>
          <w:rFonts w:ascii="Wingdings" w:hAnsi="Wingdings" w:eastAsia="微软雅黑" w:cs="Wingdings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</w:t>
      </w:r>
      <w:r>
        <w:rPr>
          <w:rFonts w:hint="eastAsia" w:ascii="Wingdings" w:hAnsi="Wingdings" w:eastAsia="微软雅黑" w:cs="Wingdings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中国新锐演讲家、演讲口才培训专家、康佳集团特聘演讲口才训练讲师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Wingdings" w:hAnsi="Wingdings" w:eastAsia="微软雅黑" w:cs="Wingdings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Wingdings" w:hAnsi="Wingdings" w:eastAsia="微软雅黑" w:cs="Wingdings"/>
          <w:b/>
          <w:bCs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安</w:t>
      </w:r>
      <w:r>
        <w:rPr>
          <w:rFonts w:hint="eastAsia" w:ascii="Wingdings" w:hAnsi="Wingdings" w:eastAsia="微软雅黑" w:cs="Wingdings"/>
          <w:b/>
          <w:bCs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Wingdings" w:hAnsi="Wingdings" w:eastAsia="微软雅黑" w:cs="Wingdings"/>
          <w:b/>
          <w:bCs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岷</w:t>
      </w:r>
      <w:r>
        <w:rPr>
          <w:rFonts w:hint="eastAsia" w:ascii="Wingdings" w:hAnsi="Wingdings" w:eastAsia="微软雅黑" w:cs="Wingdings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中国企业联合会认证高级管理顾问、曾任深圳奔达尔制冷设备有限公司生产副总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Wingdings" w:hAnsi="Wingdings" w:eastAsia="微软雅黑" w:cs="Wingdings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Wingdings" w:hAnsi="Wingdings" w:eastAsia="微软雅黑" w:cs="Wingdings"/>
          <w:b/>
          <w:bCs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徐 正</w:t>
      </w:r>
      <w:r>
        <w:rPr>
          <w:rFonts w:hint="eastAsia" w:ascii="Wingdings" w:hAnsi="Wingdings" w:eastAsia="微软雅黑" w:cs="Wingdings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中国企业项目管理辅导实战专家、著有《服务型企业培训评估实务》等论著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Wingdings" w:hAnsi="Wingdings" w:eastAsia="微软雅黑" w:cs="Wingdings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Wingdings" w:hAnsi="Wingdings" w:eastAsia="微软雅黑" w:cs="Wingdings"/>
          <w:b/>
          <w:bCs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黄红发</w:t>
      </w:r>
      <w:r>
        <w:rPr>
          <w:rFonts w:hint="eastAsia" w:ascii="Wingdings" w:hAnsi="Wingdings" w:eastAsia="微软雅黑" w:cs="Wingdings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企业培训体系构建顾问师、国家认证高级人力资源管理师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Wingdings" w:hAnsi="Wingdings" w:eastAsia="微软雅黑" w:cs="Wingdings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Wingdings" w:hAnsi="Wingdings" w:eastAsia="微软雅黑" w:cs="Wingdings"/>
          <w:b/>
          <w:bCs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凌雪飞</w:t>
      </w:r>
      <w:r>
        <w:rPr>
          <w:rFonts w:hint="eastAsia" w:ascii="Wingdings" w:hAnsi="Wingdings" w:eastAsia="微软雅黑" w:cs="Wingdings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国家注册战略与运营咨询师、企业高级咨询师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Wingdings" w:hAnsi="Wingdings" w:eastAsia="微软雅黑" w:cs="Wingdings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0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shd w:val="clear" w:fill="C00000"/>
          <w:lang w:eastAsia="zh-CN"/>
          <w14:textFill>
            <w14:solidFill>
              <w14:schemeClr w14:val="bg1"/>
            </w14:solidFill>
          </w14:textFill>
        </w:rPr>
        <w:t>【指导单位】</w:t>
      </w:r>
      <w:r>
        <w:rPr>
          <w:rFonts w:hint="eastAsia" w:ascii="微软雅黑" w:hAnsi="微软雅黑" w:eastAsia="微软雅黑" w:cs="微软雅黑"/>
          <w:b/>
          <w:color w:val="000000" w:themeColor="text1"/>
          <w:sz w:val="21"/>
          <w:szCs w:val="21"/>
          <w:highlight w:val="none"/>
          <w:shd w:val="clear"/>
          <w:lang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 xml:space="preserve">湖南省经济和信息化委员会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92" w:lineRule="auto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0"/>
        <w:rPr>
          <w:rFonts w:ascii="微软雅黑" w:hAnsi="微软雅黑" w:eastAsia="微软雅黑" w:cs="微软雅黑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shd w:val="clear" w:fill="C00000"/>
          <w:lang w:eastAsia="zh-CN"/>
          <w14:textFill>
            <w14:solidFill>
              <w14:schemeClr w14:val="bg1"/>
            </w14:solidFill>
          </w14:textFill>
        </w:rPr>
        <w:t>【主办单位】</w:t>
      </w:r>
      <w:r>
        <w:rPr>
          <w:rFonts w:hint="eastAsia" w:ascii="微软雅黑" w:hAnsi="微软雅黑" w:eastAsia="微软雅黑" w:cs="微软雅黑"/>
          <w:b/>
          <w:color w:val="000000" w:themeColor="text1"/>
          <w:sz w:val="21"/>
          <w:szCs w:val="21"/>
          <w:highlight w:val="none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微软雅黑" w:hAnsi="微软雅黑" w:eastAsia="微软雅黑" w:cs="微软雅黑"/>
          <w:color w:val="000000" w:themeColor="text1"/>
          <w14:textFill>
            <w14:solidFill>
              <w14:schemeClr w14:val="tx1"/>
            </w14:solidFill>
          </w14:textFill>
        </w:rPr>
        <w:t>湖南省中小企业服务中心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92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shd w:val="clear" w:fill="C0000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shd w:val="clear" w:fill="C0000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shd w:val="clear" w:fill="C00000"/>
          <w:lang w:eastAsia="zh-CN"/>
          <w14:textFill>
            <w14:solidFill>
              <w14:schemeClr w14:val="bg1"/>
            </w14:solidFill>
          </w14:textFill>
        </w:rPr>
        <w:t>【报名信息】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shd w:val="clear" w:fill="C00000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right="0" w:rightChars="0" w:firstLine="420"/>
        <w:jc w:val="both"/>
        <w:textAlignment w:val="auto"/>
        <w:rPr>
          <w:rStyle w:val="10"/>
          <w:rFonts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1、招生开班信息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right="0" w:rightChars="0" w:firstLine="420"/>
        <w:jc w:val="both"/>
        <w:textAlignment w:val="auto"/>
        <w:rPr>
          <w:rStyle w:val="10"/>
          <w:rFonts w:ascii="微软雅黑" w:hAnsi="微软雅黑" w:eastAsia="微软雅黑" w:cs="微软雅黑"/>
          <w:b w:val="0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班级教学：学制</w:t>
      </w:r>
      <w:r>
        <w:rPr>
          <w:rStyle w:val="10"/>
          <w:rFonts w:hint="eastAsia" w:ascii="微软雅黑" w:hAnsi="微软雅黑" w:eastAsia="微软雅黑" w:cs="微软雅黑"/>
          <w:b/>
          <w:bCs w:val="0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Style w:val="10"/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年，不脱产学习，每月集中授课1次，每次2-3天时间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right="0" w:rightChars="0" w:firstLine="420"/>
        <w:jc w:val="both"/>
        <w:textAlignment w:val="auto"/>
        <w:rPr>
          <w:rStyle w:val="10"/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授课地点：</w:t>
      </w:r>
      <w:r>
        <w:rPr>
          <w:rStyle w:val="10"/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湖南为主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right="0" w:rightChars="0" w:firstLine="420" w:firstLineChars="200"/>
        <w:jc w:val="both"/>
        <w:textAlignment w:val="auto"/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2、学习投资</w:t>
      </w:r>
      <w:r>
        <w:rPr>
          <w:rStyle w:val="10"/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9800元/人，含学费、教材讲义、资料费、书包、笔记本、茶歇费等。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right="0" w:rightChars="0" w:firstLine="420"/>
        <w:jc w:val="both"/>
        <w:textAlignment w:val="auto"/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10"/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、入学流程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right="0" w:rightChars="0" w:firstLine="630" w:firstLineChars="300"/>
        <w:jc w:val="both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报名咨询：</w:t>
      </w:r>
      <w:r>
        <w:rPr>
          <w:rStyle w:val="10"/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并</w:t>
      </w:r>
      <w:r>
        <w:rPr>
          <w:rStyle w:val="12"/>
          <w:rFonts w:hint="eastAsia" w:ascii="微软雅黑" w:hAnsi="微软雅黑" w:eastAsia="微软雅黑" w:cs="微软雅黑"/>
          <w:color w:val="000000" w:themeColor="text1"/>
          <w:sz w:val="21"/>
          <w:szCs w:val="21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填写《申请表》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none"/>
          <w:shd w:val="clear" w:color="auto" w:fill="FFFFFF"/>
          <w14:textFill>
            <w14:solidFill>
              <w14:schemeClr w14:val="tx1"/>
            </w14:solidFill>
          </w14:textFill>
        </w:rPr>
        <w:instrText xml:space="preserve"> HYPERLINK "mailto:详细填写《申请表》、提交营业执照副本复印件1份，企业家个人身份证复印件1份，个人名片2张（照片格式）、近期蓝底两寸彩照2张，回传至指定报名邮箱348522411@qq.com；" </w:instrTex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2"/>
          <w:rFonts w:hint="eastAsia" w:ascii="微软雅黑" w:hAnsi="微软雅黑" w:eastAsia="微软雅黑" w:cs="微软雅黑"/>
          <w:color w:val="000000" w:themeColor="text1"/>
          <w:sz w:val="21"/>
          <w:szCs w:val="21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提交营业执照副本复印件1份，个人身份证复印件1份，个人名片2张（照片格式）、近期蓝底两寸彩照2张；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right="0" w:rightChars="0" w:firstLine="630" w:firstLineChars="300"/>
        <w:jc w:val="both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资格评审：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将于资格审核结束7个工作日内向申请人通报审核结果，对合格者发送入学报到通知；不合格者退还申请材料。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right="0" w:rightChars="0" w:firstLine="630" w:firstLineChars="300"/>
        <w:jc w:val="both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入学通知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：经确认后，统一发出《报到通知书》， 通知报到入学事宜；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right="0" w:rightChars="0" w:firstLine="630" w:firstLineChars="300"/>
        <w:jc w:val="both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缴费确认：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通过评审的申请人，在收到《报到通知书》后，将学费汇至指定账号，并与班主任确认；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right="0" w:rightChars="0" w:firstLine="630" w:firstLineChars="300"/>
        <w:jc w:val="both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报到入学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：凭身份证报到，同时提交个人名片两张。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撰写结业论文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运用全年所学与企业发展实际相结合，撰写结业论文。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right="0" w:rightChars="0" w:firstLine="420"/>
        <w:jc w:val="both"/>
        <w:textAlignment w:val="auto"/>
        <w:rPr>
          <w:rFonts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Style w:val="10"/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证书发放</w:t>
      </w:r>
      <w:r>
        <w:rPr>
          <w:rStyle w:val="10"/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学习期满，经考核成绩合格者，颁发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“湖南省中小企业高级经营管理人才研修班”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结业证书。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44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shd w:val="clear" w:fill="C00000"/>
          <w:lang w:eastAsia="zh-CN"/>
          <w14:textFill>
            <w14:solidFill>
              <w14:schemeClr w14:val="bg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0" w:rightChars="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shd w:val="clear" w:fill="C0000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FFFFFF" w:themeColor="background1"/>
          <w:sz w:val="21"/>
          <w:szCs w:val="21"/>
          <w:shd w:val="clear" w:fill="C00000"/>
          <w:lang w:eastAsia="zh-CN"/>
          <w14:textFill>
            <w14:solidFill>
              <w14:schemeClr w14:val="bg1"/>
            </w14:solidFill>
          </w14:textFill>
        </w:rPr>
        <w:t>【报名咨询】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shd w:val="clear" w:fill="C00000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right="0" w:rightChars="0" w:firstLine="315"/>
        <w:jc w:val="both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联系人：田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老师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 廖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老师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  电话：0731-88955481、88955489（兼传真）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right="0" w:rightChars="0" w:firstLine="315"/>
        <w:jc w:val="both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箱：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none"/>
          <w:shd w:val="clear" w:color="auto" w:fill="FFFFFF"/>
          <w14:textFill>
            <w14:solidFill>
              <w14:schemeClr w14:val="tx1"/>
            </w14:solidFill>
          </w14:textFill>
        </w:rPr>
        <w:instrText xml:space="preserve"> HYPERLINK "mailto:348522411@qq.com(廖老师)" </w:instrTex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2"/>
          <w:rFonts w:hint="eastAsia" w:ascii="微软雅黑" w:hAnsi="微软雅黑" w:eastAsia="微软雅黑" w:cs="微软雅黑"/>
          <w:color w:val="000000" w:themeColor="text1"/>
          <w:sz w:val="21"/>
          <w:szCs w:val="21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348522411@qq.com(廖老师)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right="0" w:rightChars="0" w:firstLine="315"/>
        <w:jc w:val="both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地址：湖南省长沙市天心区新韶东路467号</w:t>
      </w:r>
      <w:r>
        <w:rPr>
          <w:rFonts w:hint="eastAsia" w:ascii="微软雅黑" w:hAnsi="微软雅黑" w:eastAsia="微软雅黑" w:cs="微软雅黑"/>
          <w:color w:val="333333"/>
          <w:sz w:val="21"/>
          <w:szCs w:val="21"/>
          <w:shd w:val="clear" w:color="auto" w:fill="FFFFFF"/>
          <w:lang w:eastAsia="zh-CN"/>
        </w:rPr>
        <w:t>（湖南省中小企业服务大楼）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right="0" w:rightChars="0" w:firstLine="315"/>
        <w:jc w:val="center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right="0" w:rightChars="0" w:firstLine="315"/>
        <w:jc w:val="center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湖南省中小企业服务中心                                               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right="0" w:rightChars="0" w:firstLine="315"/>
        <w:jc w:val="center"/>
        <w:textAlignment w:val="auto"/>
        <w:rPr>
          <w:rFonts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2017年10月20日</w:t>
      </w:r>
    </w:p>
    <w:p>
      <w:pPr>
        <w:spacing w:line="200" w:lineRule="atLeast"/>
        <w:jc w:val="center"/>
        <w:rPr>
          <w:rFonts w:hint="eastAsia"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br w:type="page"/>
      </w:r>
    </w:p>
    <w:p>
      <w:pPr>
        <w:spacing w:line="200" w:lineRule="atLeast"/>
        <w:jc w:val="center"/>
        <w:rPr>
          <w:rFonts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湖南省中小企业高级经营管理人才研修班申请表</w:t>
      </w:r>
    </w:p>
    <w:p>
      <w:pPr>
        <w:spacing w:line="200" w:lineRule="atLeast"/>
        <w:ind w:left="1483" w:hanging="1483" w:hangingChars="618"/>
        <w:jc w:val="left"/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            单位（盖 章）：</w:t>
      </w:r>
    </w:p>
    <w:tbl>
      <w:tblPr>
        <w:tblStyle w:val="13"/>
        <w:tblW w:w="9446" w:type="dxa"/>
        <w:jc w:val="center"/>
        <w:tblInd w:w="33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03"/>
        <w:gridCol w:w="2363"/>
        <w:gridCol w:w="52"/>
        <w:gridCol w:w="427"/>
        <w:gridCol w:w="578"/>
        <w:gridCol w:w="130"/>
        <w:gridCol w:w="185"/>
        <w:gridCol w:w="1305"/>
        <w:gridCol w:w="142"/>
        <w:gridCol w:w="930"/>
        <w:gridCol w:w="150"/>
        <w:gridCol w:w="143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8" w:type="dxa"/>
            <w:vMerge w:val="restart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</w:t>
            </w:r>
          </w:p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料</w:t>
            </w:r>
          </w:p>
        </w:tc>
        <w:tc>
          <w:tcPr>
            <w:tcW w:w="110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41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490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83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   务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常用手机</w:t>
            </w:r>
          </w:p>
        </w:tc>
        <w:tc>
          <w:tcPr>
            <w:tcW w:w="149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　　真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3550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0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QQ</w:t>
            </w:r>
          </w:p>
        </w:tc>
        <w:tc>
          <w:tcPr>
            <w:tcW w:w="2655" w:type="dxa"/>
            <w:gridSpan w:val="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2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8" w:type="dxa"/>
            <w:gridSpan w:val="12"/>
            <w:tcBorders>
              <w:bottom w:val="single" w:color="auto" w:sz="12" w:space="0"/>
            </w:tcBorders>
          </w:tcPr>
          <w:p>
            <w:pPr>
              <w:tabs>
                <w:tab w:val="left" w:pos="4365"/>
              </w:tabs>
              <w:snapToGrid w:val="0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Arial" w:hAnsi="Arial" w:eastAsia="幼圆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经历</w:t>
            </w: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left" w:pos="4365"/>
              </w:tabs>
              <w:snapToGrid w:val="0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365"/>
              </w:tabs>
              <w:snapToGrid w:val="0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365"/>
              </w:tabs>
              <w:snapToGrid w:val="0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365"/>
              </w:tabs>
              <w:snapToGrid w:val="0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</w:t>
            </w:r>
          </w:p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司</w:t>
            </w:r>
          </w:p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</w:t>
            </w:r>
          </w:p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料</w:t>
            </w:r>
          </w:p>
        </w:tc>
        <w:tc>
          <w:tcPr>
            <w:tcW w:w="110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5182" w:type="dxa"/>
            <w:gridSpan w:val="8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人员规模</w:t>
            </w:r>
          </w:p>
        </w:tc>
        <w:tc>
          <w:tcPr>
            <w:tcW w:w="143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公司地址</w:t>
            </w:r>
          </w:p>
        </w:tc>
        <w:tc>
          <w:tcPr>
            <w:tcW w:w="5182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 话</w:t>
            </w:r>
          </w:p>
        </w:tc>
        <w:tc>
          <w:tcPr>
            <w:tcW w:w="14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公司网址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幼圆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微信公众号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传 真</w:t>
            </w:r>
          </w:p>
        </w:tc>
        <w:tc>
          <w:tcPr>
            <w:tcW w:w="14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284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主营</w:t>
            </w:r>
          </w:p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业务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上年度资产总额（万元）</w:t>
            </w:r>
          </w:p>
        </w:tc>
        <w:tc>
          <w:tcPr>
            <w:tcW w:w="23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上年度营业收入（万元）</w:t>
            </w:r>
          </w:p>
        </w:tc>
        <w:tc>
          <w:tcPr>
            <w:tcW w:w="176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上年度净利润（万元）</w:t>
            </w:r>
          </w:p>
        </w:tc>
        <w:tc>
          <w:tcPr>
            <w:tcW w:w="143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  <w:jc w:val="center"/>
        </w:trPr>
        <w:tc>
          <w:tcPr>
            <w:tcW w:w="64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98" w:type="dxa"/>
            <w:gridSpan w:val="12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tabs>
                <w:tab w:val="left" w:pos="4365"/>
              </w:tabs>
              <w:snapToGrid w:val="0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主要企业荣誉：</w:t>
            </w:r>
          </w:p>
          <w:p>
            <w:pPr>
              <w:tabs>
                <w:tab w:val="left" w:pos="4365"/>
              </w:tabs>
              <w:snapToGrid w:val="0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365"/>
              </w:tabs>
              <w:snapToGrid w:val="0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64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4365"/>
              </w:tabs>
              <w:snapToGrid w:val="0"/>
              <w:jc w:val="center"/>
              <w:rPr>
                <w:rFonts w:hint="eastAsia" w:ascii="Arial" w:hAnsi="Arial" w:eastAsia="幼圆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学习期望</w:t>
            </w:r>
          </w:p>
        </w:tc>
        <w:tc>
          <w:tcPr>
            <w:tcW w:w="8798" w:type="dxa"/>
            <w:gridSpan w:val="12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tabs>
                <w:tab w:val="left" w:pos="4365"/>
              </w:tabs>
              <w:snapToGrid w:val="0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365"/>
              </w:tabs>
              <w:snapToGrid w:val="0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365"/>
              </w:tabs>
              <w:snapToGrid w:val="0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365"/>
              </w:tabs>
              <w:snapToGrid w:val="0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9446" w:type="dxa"/>
            <w:gridSpan w:val="1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tabs>
                <w:tab w:val="left" w:pos="4365"/>
              </w:tabs>
              <w:snapToGrid w:val="0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您通过何种途径获知该信息的：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政府、协会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朋友介绍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报纸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互联网 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其他（         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9446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5"/>
              <w:tabs>
                <w:tab w:val="left" w:pos="4365"/>
              </w:tabs>
              <w:snapToGrid w:val="0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本人承诺以上情况属实          申请人签名：                 申请日期：    年    月    日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atLeast"/>
          <w:jc w:val="center"/>
        </w:trPr>
        <w:tc>
          <w:tcPr>
            <w:tcW w:w="9446" w:type="dxa"/>
            <w:gridSpan w:val="13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pStyle w:val="5"/>
              <w:tabs>
                <w:tab w:val="left" w:pos="4365"/>
              </w:tabs>
              <w:snapToGrid w:val="0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5"/>
              <w:tabs>
                <w:tab w:val="left" w:pos="4365"/>
              </w:tabs>
              <w:snapToGrid w:val="0"/>
              <w:rPr>
                <w:rFonts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审查意见：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签字：                      （盖章）                      </w:t>
            </w:r>
            <w:r>
              <w:rPr>
                <w:rFonts w:hint="eastAsia" w:ascii="Arial" w:hAnsi="Arial" w:eastAsia="幼圆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年    月    日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8"/>
        <w:widowControl/>
        <w:shd w:val="clear" w:color="auto" w:fill="FFFFFF"/>
        <w:spacing w:beforeAutospacing="0" w:afterAutospacing="0" w:line="285" w:lineRule="atLeast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dobe 黑体 Std R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Kaiti SC Regular">
    <w:altName w:val="SimSun-ExtB"/>
    <w:panose1 w:val="02010600040101010101"/>
    <w:charset w:val="50"/>
    <w:family w:val="auto"/>
    <w:pitch w:val="default"/>
    <w:sig w:usb0="00000000" w:usb1="00000000" w:usb2="00000016" w:usb3="00000000" w:csb0="0004001F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hakuyoxingshu7000">
    <w:altName w:val="SimSun-ExtB"/>
    <w:panose1 w:val="02000600000000000000"/>
    <w:charset w:val="50"/>
    <w:family w:val="auto"/>
    <w:pitch w:val="default"/>
    <w:sig w:usb0="00000000" w:usb1="00000000" w:usb2="0000003F" w:usb3="00000000" w:csb0="603F00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monte Snow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KaiTi_GB2312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 BERKLEY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文鼎特勘亭流体">
    <w:altName w:val="宋体"/>
    <w:panose1 w:val="03000900000000000000"/>
    <w:charset w:val="86"/>
    <w:family w:val="auto"/>
    <w:pitch w:val="default"/>
    <w:sig w:usb0="00000000" w:usb1="00000000" w:usb2="00000012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TKaiti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ESRI IGL Font25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U.">
    <w:altName w:val="黑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3">
    <w:altName w:val="Symbol"/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Mincho Demibold">
    <w:altName w:val="MS PMincho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adley Hand ITC">
    <w:altName w:val="Mongolian Baiti"/>
    <w:panose1 w:val="03070402050302030203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altName w:val="Segoe Print"/>
    <w:panose1 w:val="020A0402060406010301"/>
    <w:charset w:val="00"/>
    <w:family w:val="auto"/>
    <w:pitch w:val="default"/>
    <w:sig w:usb0="00000000" w:usb1="00000000" w:usb2="00000000" w:usb3="00000000" w:csb0="20000001" w:csb1="00000000"/>
  </w:font>
  <w:font w:name="Centaur">
    <w:altName w:val="PMingLiU-ExtB"/>
    <w:panose1 w:val="02030504050205020304"/>
    <w:charset w:val="00"/>
    <w:family w:val="auto"/>
    <w:pitch w:val="default"/>
    <w:sig w:usb0="00000000" w:usb1="00000000" w:usb2="00000000" w:usb3="00000000" w:csb0="20000001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ESRI Default Marker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Enviro Hazard Inciden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Fire Incident NFPA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IGL Font22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IGL Font23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IGL Font24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NIMA City Graphic LN">
    <w:altName w:val="PMingLiU-ExtB"/>
    <w:panose1 w:val="02000509000000020004"/>
    <w:charset w:val="00"/>
    <w:family w:val="auto"/>
    <w:pitch w:val="default"/>
    <w:sig w:usb0="00000000" w:usb1="00000000" w:usb2="00000000" w:usb3="00000000" w:csb0="00000001" w:csb1="00000000"/>
  </w:font>
  <w:font w:name="ESRI NIMA City Graphic PT">
    <w:altName w:val="PMingLiU-ExtB"/>
    <w:panose1 w:val="02000509000000020004"/>
    <w:charset w:val="00"/>
    <w:family w:val="auto"/>
    <w:pitch w:val="default"/>
    <w:sig w:usb0="00000000" w:usb1="00000000" w:usb2="00000000" w:usb3="00000000" w:csb0="00000001" w:csb1="00000000"/>
  </w:font>
  <w:font w:name="ESRI US Forestry 2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Weather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wgl4_boot">
    <w:altName w:val="Segoe Print"/>
    <w:panose1 w:val="020B0502020504020200"/>
    <w:charset w:val="00"/>
    <w:family w:val="auto"/>
    <w:pitch w:val="default"/>
    <w:sig w:usb0="00000000" w:usb1="00000000" w:usb2="00000000" w:usb3="00000000" w:csb0="0000001F" w:csb1="D7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Arial Narrow">
    <w:altName w:val="Arial"/>
    <w:panose1 w:val="020B0506020202030204"/>
    <w:charset w:val="00"/>
    <w:family w:val="auto"/>
    <w:pitch w:val="default"/>
    <w:sig w:usb0="00000000" w:usb1="00000000" w:usb2="00000000" w:usb3="00000000" w:csb0="2000009F" w:csb1="DFD70000"/>
  </w:font>
  <w:font w:name="Baiduan Number">
    <w:altName w:val="Malgun Gothic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BaiduSD Number">
    <w:altName w:val="Malgun Gothic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p Symbols">
    <w:altName w:val="Courier New"/>
    <w:panose1 w:val="00050102010706020507"/>
    <w:charset w:val="00"/>
    <w:family w:val="auto"/>
    <w:pitch w:val="default"/>
    <w:sig w:usb0="00000000" w:usb1="00000000" w:usb2="00000000" w:usb3="00000000" w:csb0="00000000" w:csb1="00000000"/>
  </w:font>
  <w:font w:name="MapInfo Cartographic">
    <w:altName w:val="Courier New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AR DARLING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ArcPad">
    <w:altName w:val="Segoe Print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ESRI Commodities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Dimensioning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Enviro Hazard Sites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ERS Operations S1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Geology AGSO 1">
    <w:altName w:val="PMingLiU-ExtB"/>
    <w:panose1 w:val="02000509000000020004"/>
    <w:charset w:val="00"/>
    <w:family w:val="auto"/>
    <w:pitch w:val="default"/>
    <w:sig w:usb0="00000000" w:usb1="00000000" w:usb2="00000000" w:usb3="00000000" w:csb0="00000001" w:csb1="00000000"/>
  </w:font>
  <w:font w:name="ESRI MilSym 03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North">
    <w:altName w:val="PMingLiU-ExtB"/>
    <w:panose1 w:val="02000508000000020003"/>
    <w:charset w:val="00"/>
    <w:family w:val="auto"/>
    <w:pitch w:val="default"/>
    <w:sig w:usb0="00000000" w:usb1="00000000" w:usb2="00000000" w:usb3="00000000" w:csb0="00000001" w:csb1="00000000"/>
  </w:font>
  <w:font w:name="ESRI Oil, Gas, &amp; Water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Ordnance Survey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SDS 1.95 1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SDS 2.00 2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Surveyor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ESRI Telecom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inocare-na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圆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</w:tabs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PowerPlusWaterMarkObject1696" o:spid="_x0000_s4096" o:spt="136" type="#_x0000_t136" style="position:absolute;left:0pt;height:62.9pt;width:524.35pt;mso-position-horizontal:center;mso-position-horizontal-relative:margin;mso-position-vertical:center;mso-position-vertical-relative:margin;rotation:-2949120f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湖南省中小企业服务中心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2848"/>
    <w:multiLevelType w:val="singleLevel"/>
    <w:tmpl w:val="59FC2848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9C"/>
    <w:rsid w:val="00201D32"/>
    <w:rsid w:val="00336EC0"/>
    <w:rsid w:val="003F49B7"/>
    <w:rsid w:val="005B6DDD"/>
    <w:rsid w:val="00752CDF"/>
    <w:rsid w:val="00843D65"/>
    <w:rsid w:val="008F1E7B"/>
    <w:rsid w:val="00903291"/>
    <w:rsid w:val="009F2098"/>
    <w:rsid w:val="00A328DA"/>
    <w:rsid w:val="00A6360E"/>
    <w:rsid w:val="00C43DF3"/>
    <w:rsid w:val="00D25762"/>
    <w:rsid w:val="00D711B9"/>
    <w:rsid w:val="00DC610A"/>
    <w:rsid w:val="00EA4F60"/>
    <w:rsid w:val="00F72B9C"/>
    <w:rsid w:val="0216770A"/>
    <w:rsid w:val="035665BB"/>
    <w:rsid w:val="0B267AD6"/>
    <w:rsid w:val="0C806B3B"/>
    <w:rsid w:val="0D5740FB"/>
    <w:rsid w:val="0E643205"/>
    <w:rsid w:val="0F983CF3"/>
    <w:rsid w:val="100E6793"/>
    <w:rsid w:val="10E22BC9"/>
    <w:rsid w:val="12071F6D"/>
    <w:rsid w:val="12635050"/>
    <w:rsid w:val="17067C20"/>
    <w:rsid w:val="1B8D76AD"/>
    <w:rsid w:val="1D835830"/>
    <w:rsid w:val="1E6F2827"/>
    <w:rsid w:val="203A19AC"/>
    <w:rsid w:val="22235024"/>
    <w:rsid w:val="23C51AC4"/>
    <w:rsid w:val="23CF0512"/>
    <w:rsid w:val="247C6E9B"/>
    <w:rsid w:val="27452E8E"/>
    <w:rsid w:val="283E0FEB"/>
    <w:rsid w:val="29CE0B83"/>
    <w:rsid w:val="2AB569E0"/>
    <w:rsid w:val="2F176DF9"/>
    <w:rsid w:val="31642DFF"/>
    <w:rsid w:val="331B6F02"/>
    <w:rsid w:val="33564BF5"/>
    <w:rsid w:val="33C447AF"/>
    <w:rsid w:val="355D0349"/>
    <w:rsid w:val="35A5344C"/>
    <w:rsid w:val="3613253B"/>
    <w:rsid w:val="3760373B"/>
    <w:rsid w:val="38800B24"/>
    <w:rsid w:val="39007D1F"/>
    <w:rsid w:val="390B423B"/>
    <w:rsid w:val="396654C5"/>
    <w:rsid w:val="3A6C2549"/>
    <w:rsid w:val="3B223DC9"/>
    <w:rsid w:val="3DF931C1"/>
    <w:rsid w:val="3E8B4BD5"/>
    <w:rsid w:val="3F412965"/>
    <w:rsid w:val="416D3CC3"/>
    <w:rsid w:val="426A0811"/>
    <w:rsid w:val="4377198A"/>
    <w:rsid w:val="44705E84"/>
    <w:rsid w:val="46F46AC6"/>
    <w:rsid w:val="474A4157"/>
    <w:rsid w:val="48483785"/>
    <w:rsid w:val="4CA90840"/>
    <w:rsid w:val="4D1023E2"/>
    <w:rsid w:val="4D413197"/>
    <w:rsid w:val="4E962B26"/>
    <w:rsid w:val="4EDC29E8"/>
    <w:rsid w:val="507B5A97"/>
    <w:rsid w:val="51B37834"/>
    <w:rsid w:val="51C764F1"/>
    <w:rsid w:val="51FE6885"/>
    <w:rsid w:val="52731A93"/>
    <w:rsid w:val="55555C63"/>
    <w:rsid w:val="57B218FC"/>
    <w:rsid w:val="580F3E23"/>
    <w:rsid w:val="58A242E9"/>
    <w:rsid w:val="5BE76E94"/>
    <w:rsid w:val="5E3D1674"/>
    <w:rsid w:val="5E7152C9"/>
    <w:rsid w:val="5F6E4E5E"/>
    <w:rsid w:val="5FD558F6"/>
    <w:rsid w:val="651342CD"/>
    <w:rsid w:val="653458CD"/>
    <w:rsid w:val="65DF19EE"/>
    <w:rsid w:val="687A7B6A"/>
    <w:rsid w:val="6BC855A5"/>
    <w:rsid w:val="6D5744DD"/>
    <w:rsid w:val="6E75729B"/>
    <w:rsid w:val="6EF02FCB"/>
    <w:rsid w:val="6F0357B8"/>
    <w:rsid w:val="71ED5721"/>
    <w:rsid w:val="71F636A7"/>
    <w:rsid w:val="7201168D"/>
    <w:rsid w:val="74343BEF"/>
    <w:rsid w:val="74DF2B36"/>
    <w:rsid w:val="764B1B13"/>
    <w:rsid w:val="7862067E"/>
    <w:rsid w:val="7A9A7C67"/>
    <w:rsid w:val="7BD0440E"/>
    <w:rsid w:val="7D173FA3"/>
    <w:rsid w:val="7D22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rPr>
      <w:rFonts w:ascii="Times New Roman" w:hAnsi="Times New Roman" w:eastAsia="宋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Listenabsatz"/>
    <w:basedOn w:val="1"/>
    <w:qFormat/>
    <w:uiPriority w:val="0"/>
    <w:pPr>
      <w:widowControl/>
      <w:ind w:left="720"/>
      <w:jc w:val="left"/>
    </w:pPr>
    <w:rPr>
      <w:rFonts w:ascii="Calibri" w:hAnsi="Calibri"/>
      <w:kern w:val="0"/>
      <w:sz w:val="22"/>
      <w:szCs w:val="22"/>
      <w:lang w:val="de-DE"/>
    </w:rPr>
  </w:style>
  <w:style w:type="paragraph" w:customStyle="1" w:styleId="16">
    <w:name w:val="_Style 2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6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2604</Words>
  <Characters>2662</Characters>
  <Lines>33</Lines>
  <Paragraphs>9</Paragraphs>
  <ScaleCrop>false</ScaleCrop>
  <LinksUpToDate>false</LinksUpToDate>
  <CharactersWithSpaces>3101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hudaihua</dc:creator>
  <cp:lastModifiedBy>志强不息1369210320</cp:lastModifiedBy>
  <cp:lastPrinted>2017-12-08T03:08:00Z</cp:lastPrinted>
  <dcterms:modified xsi:type="dcterms:W3CDTF">2017-12-15T01:49:12Z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