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07" w:rsidRDefault="00234007" w:rsidP="0023400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234007" w:rsidRPr="00234007" w:rsidRDefault="00234007" w:rsidP="0023400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34007">
        <w:rPr>
          <w:rFonts w:ascii="方正小标宋简体" w:eastAsia="方正小标宋简体" w:hint="eastAsia"/>
          <w:sz w:val="44"/>
          <w:szCs w:val="44"/>
        </w:rPr>
        <w:t>境外经贸活动项目要求</w:t>
      </w:r>
    </w:p>
    <w:p w:rsidR="00234007" w:rsidRPr="00234007" w:rsidRDefault="00234007" w:rsidP="00234007">
      <w:pPr>
        <w:widowControl/>
        <w:spacing w:before="100" w:beforeAutospacing="1" w:after="100" w:afterAutospacing="1" w:line="360" w:lineRule="atLeast"/>
        <w:jc w:val="center"/>
        <w:rPr>
          <w:rFonts w:ascii="方正小标宋简体" w:eastAsia="方正小标宋简体" w:hAnsi="仿宋" w:cs="Arial" w:hint="eastAsia"/>
          <w:sz w:val="32"/>
          <w:szCs w:val="32"/>
        </w:rPr>
      </w:pPr>
      <w:hyperlink r:id="rId6" w:history="1">
        <w:r w:rsidRPr="00234007">
          <w:rPr>
            <w:rFonts w:ascii="方正小标宋简体" w:eastAsia="方正小标宋简体" w:hAnsi="仿宋" w:cs="Arial" w:hint="eastAsia"/>
            <w:sz w:val="32"/>
            <w:szCs w:val="32"/>
          </w:rPr>
          <w:t>“湖南制造”轨道交通主题--中东欧推广交流周项目要求</w:t>
        </w:r>
      </w:hyperlink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cs="Arial" w:hint="eastAsia"/>
          <w:b/>
          <w:sz w:val="32"/>
          <w:szCs w:val="32"/>
        </w:rPr>
      </w:pPr>
      <w:r w:rsidRPr="002D2EF2">
        <w:rPr>
          <w:rFonts w:ascii="仿宋_GB2312" w:eastAsia="仿宋_GB2312" w:hAnsi="仿宋" w:cs="Arial" w:hint="eastAsia"/>
          <w:b/>
          <w:sz w:val="32"/>
          <w:szCs w:val="32"/>
        </w:rPr>
        <w:t>1、活动基本情况</w:t>
      </w: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（1）活动时间：9月11</w:t>
      </w:r>
      <w:r w:rsidR="007D3609">
        <w:rPr>
          <w:rFonts w:ascii="仿宋_GB2312" w:eastAsia="仿宋_GB2312" w:hAnsi="仿宋" w:cs="Arial" w:hint="eastAsia"/>
          <w:sz w:val="32"/>
          <w:szCs w:val="32"/>
        </w:rPr>
        <w:t>日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-20日；</w:t>
      </w: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（2）活动地点：匈牙利布达佩斯、罗马尼亚布拉索夫、布加勒斯特、塞尔维亚贝尔格莱德；</w:t>
      </w: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 xml:space="preserve">（3） 活动主题：轨道交通等经贸推介及交流 </w:t>
      </w: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cs="Arial" w:hint="eastAsia"/>
          <w:b/>
          <w:sz w:val="32"/>
          <w:szCs w:val="32"/>
        </w:rPr>
      </w:pPr>
      <w:r w:rsidRPr="002D2EF2">
        <w:rPr>
          <w:rFonts w:ascii="仿宋_GB2312" w:eastAsia="仿宋_GB2312" w:hAnsi="仿宋" w:cs="Arial" w:hint="eastAsia"/>
          <w:b/>
          <w:sz w:val="32"/>
          <w:szCs w:val="32"/>
        </w:rPr>
        <w:t>2、具体要求</w:t>
      </w: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（1）匈牙利段。安排以经贸投资交流和物流为主题的2场公务对接，并配合科技厅的“</w:t>
      </w:r>
      <w:r w:rsidRPr="002D2EF2">
        <w:rPr>
          <w:rFonts w:ascii="仿宋_GB2312" w:eastAsia="仿宋_GB2312" w:hAnsi="仿宋" w:hint="eastAsia"/>
          <w:sz w:val="32"/>
          <w:szCs w:val="32"/>
        </w:rPr>
        <w:t>第三届亚欧城市水管理研讨会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”的晚宴和开幕式安排；。</w:t>
      </w: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（2）罗马尼亚段。举办</w:t>
      </w:r>
      <w:r w:rsidRPr="002D2EF2">
        <w:rPr>
          <w:rFonts w:ascii="仿宋_GB2312" w:eastAsia="仿宋_GB2312" w:hAnsi="仿宋" w:hint="eastAsia"/>
          <w:sz w:val="32"/>
          <w:szCs w:val="32"/>
        </w:rPr>
        <w:t>罗马尼亚经贸对接座谈会，对接轨道交通项目巩固与合作，以及家居家具、食品及日用消费品进口、物流等行业；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安排以经贸投资交流和物流为主题的6场公务对接。</w:t>
      </w: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（3）塞尔维亚段。举办塞尔维亚经贸对接座谈会，</w:t>
      </w:r>
      <w:r w:rsidRPr="002D2EF2">
        <w:rPr>
          <w:rFonts w:ascii="仿宋_GB2312" w:eastAsia="仿宋_GB2312" w:hAnsi="仿宋" w:hint="eastAsia"/>
          <w:sz w:val="32"/>
          <w:szCs w:val="32"/>
        </w:rPr>
        <w:t>对接轨道交通项目开展与合作，以及家居家具、食品及日用消费品进口、物流等行业；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安排以经贸投资交流和物流为主题的4场公务对接。。</w:t>
      </w:r>
    </w:p>
    <w:p w:rsidR="00234007" w:rsidRDefault="00234007" w:rsidP="00234007">
      <w:pPr>
        <w:spacing w:line="560" w:lineRule="exact"/>
        <w:rPr>
          <w:rFonts w:ascii="仿宋_GB2312" w:eastAsia="仿宋_GB2312" w:hAnsi="仿宋" w:cs="Arial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（4）行程需配备1</w:t>
      </w:r>
      <w:r>
        <w:rPr>
          <w:rFonts w:ascii="仿宋_GB2312" w:eastAsia="仿宋_GB2312" w:hAnsi="仿宋" w:cs="Arial" w:hint="eastAsia"/>
          <w:sz w:val="32"/>
          <w:szCs w:val="32"/>
        </w:rPr>
        <w:t>至2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名有商务谈判和活动组织经验，</w:t>
      </w:r>
      <w:r>
        <w:rPr>
          <w:rFonts w:ascii="仿宋_GB2312" w:eastAsia="仿宋_GB2312" w:hAnsi="仿宋" w:cs="Arial" w:hint="eastAsia"/>
          <w:sz w:val="32"/>
          <w:szCs w:val="32"/>
        </w:rPr>
        <w:t>外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语</w:t>
      </w:r>
      <w:r>
        <w:rPr>
          <w:rFonts w:ascii="仿宋_GB2312" w:eastAsia="仿宋_GB2312" w:hAnsi="仿宋" w:cs="Arial" w:hint="eastAsia"/>
          <w:sz w:val="32"/>
          <w:szCs w:val="32"/>
        </w:rPr>
        <w:t>流利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的</w:t>
      </w:r>
      <w:r>
        <w:rPr>
          <w:rFonts w:ascii="仿宋_GB2312" w:eastAsia="仿宋_GB2312" w:hAnsi="仿宋" w:cs="Arial" w:hint="eastAsia"/>
          <w:sz w:val="32"/>
          <w:szCs w:val="32"/>
        </w:rPr>
        <w:t>专业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人员。</w:t>
      </w:r>
    </w:p>
    <w:p w:rsidR="00234007" w:rsidRDefault="00234007">
      <w:pPr>
        <w:widowControl/>
        <w:jc w:val="left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/>
          <w:sz w:val="32"/>
          <w:szCs w:val="32"/>
        </w:rPr>
        <w:br w:type="page"/>
      </w:r>
    </w:p>
    <w:p w:rsidR="00234007" w:rsidRDefault="00234007" w:rsidP="00234007">
      <w:pPr>
        <w:spacing w:line="560" w:lineRule="exact"/>
        <w:jc w:val="center"/>
        <w:rPr>
          <w:rFonts w:ascii="方正小标宋简体" w:eastAsia="方正小标宋简体" w:hAnsi="Tahoma" w:cs="Tahoma" w:hint="eastAsia"/>
          <w:color w:val="000000"/>
          <w:sz w:val="32"/>
          <w:szCs w:val="32"/>
        </w:rPr>
      </w:pPr>
      <w:r w:rsidRPr="00234007">
        <w:rPr>
          <w:rFonts w:ascii="方正小标宋简体" w:eastAsia="方正小标宋简体" w:hAnsi="Tahoma" w:cs="Tahoma" w:hint="eastAsia"/>
          <w:color w:val="000000"/>
          <w:sz w:val="32"/>
          <w:szCs w:val="32"/>
        </w:rPr>
        <w:lastRenderedPageBreak/>
        <w:t>欧洲湖南进出口商品展览交流项目</w:t>
      </w:r>
      <w:r>
        <w:rPr>
          <w:rFonts w:ascii="方正小标宋简体" w:eastAsia="方正小标宋简体" w:hAnsi="Tahoma" w:cs="Tahoma" w:hint="eastAsia"/>
          <w:color w:val="000000"/>
          <w:sz w:val="32"/>
          <w:szCs w:val="32"/>
        </w:rPr>
        <w:t>要求</w:t>
      </w:r>
    </w:p>
    <w:p w:rsidR="00234007" w:rsidRPr="00234007" w:rsidRDefault="00234007" w:rsidP="00234007">
      <w:pPr>
        <w:spacing w:line="560" w:lineRule="exact"/>
        <w:jc w:val="center"/>
        <w:rPr>
          <w:rFonts w:ascii="方正小标宋简体" w:eastAsia="方正小标宋简体" w:hAnsi="仿宋" w:cs="Arial" w:hint="eastAsia"/>
          <w:sz w:val="32"/>
          <w:szCs w:val="32"/>
        </w:rPr>
      </w:pP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cs="Arial" w:hint="eastAsia"/>
          <w:b/>
          <w:sz w:val="32"/>
          <w:szCs w:val="32"/>
        </w:rPr>
      </w:pPr>
      <w:r w:rsidRPr="002D2EF2">
        <w:rPr>
          <w:rFonts w:ascii="仿宋_GB2312" w:eastAsia="仿宋_GB2312" w:hAnsi="仿宋" w:cs="Arial" w:hint="eastAsia"/>
          <w:b/>
          <w:sz w:val="32"/>
          <w:szCs w:val="32"/>
        </w:rPr>
        <w:t>1、活动基本情况</w:t>
      </w: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（1）活动时间：9月11</w:t>
      </w:r>
      <w:r w:rsidR="007D3609">
        <w:rPr>
          <w:rFonts w:ascii="仿宋_GB2312" w:eastAsia="仿宋_GB2312" w:hAnsi="仿宋" w:cs="Arial" w:hint="eastAsia"/>
          <w:sz w:val="32"/>
          <w:szCs w:val="32"/>
        </w:rPr>
        <w:t>日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-20日；</w:t>
      </w: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（2）活动地点：</w:t>
      </w:r>
      <w:r>
        <w:rPr>
          <w:rFonts w:ascii="仿宋_GB2312" w:eastAsia="仿宋_GB2312" w:hAnsi="仿宋" w:cs="Arial" w:hint="eastAsia"/>
          <w:sz w:val="32"/>
          <w:szCs w:val="32"/>
        </w:rPr>
        <w:t>波兰华沙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、</w:t>
      </w:r>
      <w:r>
        <w:rPr>
          <w:rFonts w:ascii="仿宋_GB2312" w:eastAsia="仿宋_GB2312" w:hAnsi="仿宋" w:cs="Arial" w:hint="eastAsia"/>
          <w:sz w:val="32"/>
          <w:szCs w:val="32"/>
        </w:rPr>
        <w:t>德国法兰克福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、</w:t>
      </w:r>
      <w:r>
        <w:rPr>
          <w:rFonts w:ascii="仿宋_GB2312" w:eastAsia="仿宋_GB2312" w:hAnsi="仿宋" w:cs="Arial" w:hint="eastAsia"/>
          <w:sz w:val="32"/>
          <w:szCs w:val="32"/>
        </w:rPr>
        <w:t>捷克布拉格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；</w:t>
      </w: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（3） 活动主题：</w:t>
      </w:r>
      <w:r>
        <w:rPr>
          <w:rFonts w:ascii="仿宋_GB2312" w:eastAsia="仿宋_GB2312" w:hAnsi="仿宋" w:cs="Arial" w:hint="eastAsia"/>
          <w:sz w:val="32"/>
          <w:szCs w:val="32"/>
        </w:rPr>
        <w:t>优秀进出口商品推荐及展示</w:t>
      </w:r>
      <w:r w:rsidRPr="002D2EF2">
        <w:rPr>
          <w:rFonts w:ascii="仿宋_GB2312" w:eastAsia="仿宋_GB2312" w:hAnsi="仿宋" w:cs="Arial" w:hint="eastAsia"/>
          <w:sz w:val="32"/>
          <w:szCs w:val="32"/>
        </w:rPr>
        <w:t xml:space="preserve"> </w:t>
      </w: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cs="Arial" w:hint="eastAsia"/>
          <w:b/>
          <w:sz w:val="32"/>
          <w:szCs w:val="32"/>
        </w:rPr>
      </w:pPr>
      <w:r w:rsidRPr="002D2EF2">
        <w:rPr>
          <w:rFonts w:ascii="仿宋_GB2312" w:eastAsia="仿宋_GB2312" w:hAnsi="仿宋" w:cs="Arial" w:hint="eastAsia"/>
          <w:b/>
          <w:sz w:val="32"/>
          <w:szCs w:val="32"/>
        </w:rPr>
        <w:t>2、具体要求</w:t>
      </w: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（1）</w:t>
      </w:r>
      <w:r>
        <w:rPr>
          <w:rFonts w:ascii="仿宋_GB2312" w:eastAsia="仿宋_GB2312" w:hAnsi="仿宋" w:cs="Arial" w:hint="eastAsia"/>
          <w:sz w:val="32"/>
          <w:szCs w:val="32"/>
        </w:rPr>
        <w:t>波兰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段。安排以经贸投资交流为主题的</w:t>
      </w:r>
      <w:r>
        <w:rPr>
          <w:rFonts w:ascii="仿宋_GB2312" w:eastAsia="仿宋_GB2312" w:hAnsi="仿宋" w:cs="Arial" w:hint="eastAsia"/>
          <w:sz w:val="32"/>
          <w:szCs w:val="32"/>
        </w:rPr>
        <w:t>3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场公务对接，</w:t>
      </w:r>
      <w:r>
        <w:rPr>
          <w:rFonts w:ascii="仿宋_GB2312" w:eastAsia="仿宋_GB2312" w:hAnsi="仿宋" w:cs="Arial" w:hint="eastAsia"/>
          <w:sz w:val="32"/>
          <w:szCs w:val="32"/>
        </w:rPr>
        <w:t>举办</w:t>
      </w:r>
      <w:r w:rsidR="00E91C61">
        <w:rPr>
          <w:rFonts w:ascii="仿宋_GB2312" w:eastAsia="仿宋_GB2312" w:hAnsi="仿宋" w:cs="Arial" w:hint="eastAsia"/>
          <w:sz w:val="32"/>
          <w:szCs w:val="32"/>
        </w:rPr>
        <w:t>“</w:t>
      </w:r>
      <w:r w:rsidR="00E91C61" w:rsidRPr="00E91C61">
        <w:rPr>
          <w:rFonts w:ascii="仿宋_GB2312" w:eastAsia="仿宋_GB2312" w:hAnsi="仿宋" w:cs="Arial" w:hint="eastAsia"/>
          <w:sz w:val="32"/>
          <w:szCs w:val="32"/>
        </w:rPr>
        <w:t>湖南-波兰经贸交流暨企业B2B座谈会</w:t>
      </w:r>
      <w:r w:rsidR="00E91C61">
        <w:rPr>
          <w:rFonts w:ascii="仿宋_GB2312" w:eastAsia="仿宋_GB2312" w:hAnsi="仿宋" w:cs="Arial" w:hint="eastAsia"/>
          <w:sz w:val="32"/>
          <w:szCs w:val="32"/>
        </w:rPr>
        <w:t>”，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并配合</w:t>
      </w:r>
      <w:r w:rsidR="00E91C61">
        <w:rPr>
          <w:rFonts w:ascii="仿宋_GB2312" w:eastAsia="仿宋_GB2312" w:hAnsi="仿宋" w:cs="Arial" w:hint="eastAsia"/>
          <w:sz w:val="32"/>
          <w:szCs w:val="32"/>
        </w:rPr>
        <w:t>文化部门“湖南-波兰非遗交流周”活动的相关工作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；。</w:t>
      </w: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（2）</w:t>
      </w:r>
      <w:r w:rsidR="00E91C61">
        <w:rPr>
          <w:rFonts w:ascii="仿宋_GB2312" w:eastAsia="仿宋_GB2312" w:hAnsi="仿宋" w:cs="Arial" w:hint="eastAsia"/>
          <w:sz w:val="32"/>
          <w:szCs w:val="32"/>
        </w:rPr>
        <w:t>捷克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段。安排以经贸投资交流</w:t>
      </w:r>
      <w:r w:rsidR="00E91C61">
        <w:rPr>
          <w:rFonts w:ascii="仿宋_GB2312" w:eastAsia="仿宋_GB2312" w:hAnsi="仿宋" w:cs="Arial" w:hint="eastAsia"/>
          <w:sz w:val="32"/>
          <w:szCs w:val="32"/>
        </w:rPr>
        <w:t>为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主题的</w:t>
      </w:r>
      <w:r w:rsidR="00E91C61">
        <w:rPr>
          <w:rFonts w:ascii="仿宋_GB2312" w:eastAsia="仿宋_GB2312" w:hAnsi="仿宋" w:cs="Arial" w:hint="eastAsia"/>
          <w:sz w:val="32"/>
          <w:szCs w:val="32"/>
        </w:rPr>
        <w:t>3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场公务对接</w:t>
      </w:r>
      <w:r w:rsidR="00E91C61">
        <w:rPr>
          <w:rFonts w:ascii="仿宋_GB2312" w:eastAsia="仿宋_GB2312" w:hAnsi="仿宋" w:cs="Arial" w:hint="eastAsia"/>
          <w:sz w:val="32"/>
          <w:szCs w:val="32"/>
        </w:rPr>
        <w:t>，并配合文化部门非遗交流周活动的相关工作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。</w:t>
      </w:r>
    </w:p>
    <w:p w:rsidR="00234007" w:rsidRPr="002D2EF2" w:rsidRDefault="00234007" w:rsidP="00234007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（3）</w:t>
      </w:r>
      <w:r w:rsidR="00E91C61">
        <w:rPr>
          <w:rFonts w:ascii="仿宋_GB2312" w:eastAsia="仿宋_GB2312" w:hAnsi="仿宋" w:cs="Arial" w:hint="eastAsia"/>
          <w:sz w:val="32"/>
          <w:szCs w:val="32"/>
        </w:rPr>
        <w:t xml:space="preserve"> 德国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段。安排以经贸投资交流为主题的4场公务对接。。</w:t>
      </w:r>
    </w:p>
    <w:p w:rsidR="00234007" w:rsidRDefault="00234007" w:rsidP="00234007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（4）行程需配备1</w:t>
      </w:r>
      <w:r>
        <w:rPr>
          <w:rFonts w:ascii="仿宋_GB2312" w:eastAsia="仿宋_GB2312" w:hAnsi="仿宋" w:cs="Arial" w:hint="eastAsia"/>
          <w:sz w:val="32"/>
          <w:szCs w:val="32"/>
        </w:rPr>
        <w:t>至2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名有商务谈判和活动组织经验，</w:t>
      </w:r>
      <w:r>
        <w:rPr>
          <w:rFonts w:ascii="仿宋_GB2312" w:eastAsia="仿宋_GB2312" w:hAnsi="仿宋" w:cs="Arial" w:hint="eastAsia"/>
          <w:sz w:val="32"/>
          <w:szCs w:val="32"/>
        </w:rPr>
        <w:t>外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语</w:t>
      </w:r>
      <w:r>
        <w:rPr>
          <w:rFonts w:ascii="仿宋_GB2312" w:eastAsia="仿宋_GB2312" w:hAnsi="仿宋" w:cs="Arial" w:hint="eastAsia"/>
          <w:sz w:val="32"/>
          <w:szCs w:val="32"/>
        </w:rPr>
        <w:t>流利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的</w:t>
      </w:r>
      <w:r>
        <w:rPr>
          <w:rFonts w:ascii="仿宋_GB2312" w:eastAsia="仿宋_GB2312" w:hAnsi="仿宋" w:cs="Arial" w:hint="eastAsia"/>
          <w:sz w:val="32"/>
          <w:szCs w:val="32"/>
        </w:rPr>
        <w:t>专业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人员。</w:t>
      </w:r>
    </w:p>
    <w:p w:rsidR="007D3609" w:rsidRDefault="007D3609">
      <w:pPr>
        <w:widowControl/>
        <w:jc w:val="left"/>
        <w:rPr>
          <w:rFonts w:ascii="仿宋_GB2312" w:eastAsia="仿宋_GB2312" w:hAnsi="仿宋" w:cs="Arial"/>
          <w:sz w:val="32"/>
          <w:szCs w:val="32"/>
        </w:rPr>
      </w:pPr>
      <w:r>
        <w:rPr>
          <w:rFonts w:ascii="仿宋_GB2312" w:eastAsia="仿宋_GB2312" w:hAnsi="仿宋" w:cs="Arial"/>
          <w:sz w:val="32"/>
          <w:szCs w:val="32"/>
        </w:rPr>
        <w:br w:type="page"/>
      </w:r>
    </w:p>
    <w:p w:rsidR="00E91C61" w:rsidRDefault="007D3609" w:rsidP="007D3609">
      <w:pPr>
        <w:spacing w:line="560" w:lineRule="exact"/>
        <w:jc w:val="center"/>
        <w:rPr>
          <w:rFonts w:ascii="方正小标宋简体" w:eastAsia="方正小标宋简体" w:hAnsi="Tahoma" w:cs="Tahoma" w:hint="eastAsia"/>
          <w:color w:val="000000"/>
          <w:sz w:val="32"/>
          <w:szCs w:val="32"/>
        </w:rPr>
      </w:pPr>
      <w:r w:rsidRPr="007D3609">
        <w:rPr>
          <w:rFonts w:ascii="方正小标宋简体" w:eastAsia="方正小标宋简体" w:hAnsi="Tahoma" w:cs="Tahoma" w:hint="eastAsia"/>
          <w:color w:val="000000"/>
          <w:sz w:val="32"/>
          <w:szCs w:val="32"/>
        </w:rPr>
        <w:lastRenderedPageBreak/>
        <w:t>湖南俄罗斯两河流域合作机制产业推介合作项目</w:t>
      </w:r>
      <w:r>
        <w:rPr>
          <w:rFonts w:ascii="方正小标宋简体" w:eastAsia="方正小标宋简体" w:hAnsi="Tahoma" w:cs="Tahoma" w:hint="eastAsia"/>
          <w:color w:val="000000"/>
          <w:sz w:val="32"/>
          <w:szCs w:val="32"/>
        </w:rPr>
        <w:t>要求</w:t>
      </w:r>
    </w:p>
    <w:p w:rsidR="007D3609" w:rsidRDefault="007D3609" w:rsidP="007D3609">
      <w:pPr>
        <w:spacing w:line="560" w:lineRule="exact"/>
        <w:jc w:val="center"/>
        <w:rPr>
          <w:rFonts w:ascii="方正小标宋简体" w:eastAsia="方正小标宋简体" w:hAnsi="Tahoma" w:cs="Tahoma" w:hint="eastAsia"/>
          <w:color w:val="000000"/>
          <w:sz w:val="32"/>
          <w:szCs w:val="32"/>
        </w:rPr>
      </w:pPr>
    </w:p>
    <w:p w:rsidR="007D3609" w:rsidRPr="002D2EF2" w:rsidRDefault="007D3609" w:rsidP="007D3609">
      <w:pPr>
        <w:spacing w:line="560" w:lineRule="exact"/>
        <w:rPr>
          <w:rFonts w:ascii="仿宋_GB2312" w:eastAsia="仿宋_GB2312" w:hAnsi="仿宋" w:cs="Arial" w:hint="eastAsia"/>
          <w:b/>
          <w:sz w:val="32"/>
          <w:szCs w:val="32"/>
        </w:rPr>
      </w:pPr>
      <w:r w:rsidRPr="002D2EF2">
        <w:rPr>
          <w:rFonts w:ascii="仿宋_GB2312" w:eastAsia="仿宋_GB2312" w:hAnsi="仿宋" w:cs="Arial" w:hint="eastAsia"/>
          <w:b/>
          <w:sz w:val="32"/>
          <w:szCs w:val="32"/>
        </w:rPr>
        <w:t>1、活动基本情况</w:t>
      </w:r>
    </w:p>
    <w:p w:rsidR="007D3609" w:rsidRPr="002D2EF2" w:rsidRDefault="007D3609" w:rsidP="007D3609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（1）活动时间：</w:t>
      </w:r>
      <w:r>
        <w:rPr>
          <w:rFonts w:ascii="仿宋_GB2312" w:eastAsia="仿宋_GB2312" w:hAnsi="仿宋" w:cs="Arial" w:hint="eastAsia"/>
          <w:sz w:val="32"/>
          <w:szCs w:val="32"/>
        </w:rPr>
        <w:t>10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月</w:t>
      </w:r>
      <w:r>
        <w:rPr>
          <w:rFonts w:ascii="仿宋_GB2312" w:eastAsia="仿宋_GB2312" w:hAnsi="仿宋" w:cs="Arial" w:hint="eastAsia"/>
          <w:sz w:val="32"/>
          <w:szCs w:val="32"/>
        </w:rPr>
        <w:t>8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-</w:t>
      </w:r>
      <w:r>
        <w:rPr>
          <w:rFonts w:ascii="仿宋_GB2312" w:eastAsia="仿宋_GB2312" w:hAnsi="仿宋" w:cs="Arial" w:hint="eastAsia"/>
          <w:sz w:val="32"/>
          <w:szCs w:val="32"/>
        </w:rPr>
        <w:t>15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日；</w:t>
      </w:r>
    </w:p>
    <w:p w:rsidR="007D3609" w:rsidRPr="002D2EF2" w:rsidRDefault="007D3609" w:rsidP="007D3609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（2）活动地点：</w:t>
      </w:r>
      <w:r>
        <w:rPr>
          <w:rFonts w:ascii="仿宋_GB2312" w:eastAsia="仿宋_GB2312" w:hAnsi="仿宋" w:cs="Arial" w:hint="eastAsia"/>
          <w:sz w:val="32"/>
          <w:szCs w:val="32"/>
        </w:rPr>
        <w:t>俄罗斯莫斯科、顿河畔罗斯托夫，白俄罗斯明斯克、莫吉廖夫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；</w:t>
      </w:r>
    </w:p>
    <w:p w:rsidR="007D3609" w:rsidRPr="002D2EF2" w:rsidRDefault="007D3609" w:rsidP="007D3609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（3） 活动主题：</w:t>
      </w:r>
      <w:r>
        <w:rPr>
          <w:rFonts w:ascii="仿宋_GB2312" w:eastAsia="仿宋_GB2312" w:hAnsi="仿宋" w:cs="Arial" w:hint="eastAsia"/>
          <w:sz w:val="32"/>
          <w:szCs w:val="32"/>
        </w:rPr>
        <w:t>中小企业合作洽谈、经贸推介及交流</w:t>
      </w:r>
      <w:r w:rsidRPr="002D2EF2">
        <w:rPr>
          <w:rFonts w:ascii="仿宋_GB2312" w:eastAsia="仿宋_GB2312" w:hAnsi="仿宋" w:cs="Arial" w:hint="eastAsia"/>
          <w:sz w:val="32"/>
          <w:szCs w:val="32"/>
        </w:rPr>
        <w:t xml:space="preserve"> </w:t>
      </w:r>
    </w:p>
    <w:p w:rsidR="007D3609" w:rsidRPr="002D2EF2" w:rsidRDefault="007D3609" w:rsidP="007D3609">
      <w:pPr>
        <w:spacing w:line="560" w:lineRule="exact"/>
        <w:rPr>
          <w:rFonts w:ascii="仿宋_GB2312" w:eastAsia="仿宋_GB2312" w:hAnsi="仿宋" w:cs="Arial" w:hint="eastAsia"/>
          <w:b/>
          <w:sz w:val="32"/>
          <w:szCs w:val="32"/>
        </w:rPr>
      </w:pPr>
      <w:r w:rsidRPr="002D2EF2">
        <w:rPr>
          <w:rFonts w:ascii="仿宋_GB2312" w:eastAsia="仿宋_GB2312" w:hAnsi="仿宋" w:cs="Arial" w:hint="eastAsia"/>
          <w:b/>
          <w:sz w:val="32"/>
          <w:szCs w:val="32"/>
        </w:rPr>
        <w:t>2、具体要求</w:t>
      </w:r>
    </w:p>
    <w:p w:rsidR="007D3609" w:rsidRPr="002D2EF2" w:rsidRDefault="007D3609" w:rsidP="007D3609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（1）</w:t>
      </w:r>
      <w:r>
        <w:rPr>
          <w:rFonts w:ascii="仿宋_GB2312" w:eastAsia="仿宋_GB2312" w:hAnsi="仿宋" w:cs="Arial" w:hint="eastAsia"/>
          <w:sz w:val="32"/>
          <w:szCs w:val="32"/>
        </w:rPr>
        <w:t>俄罗斯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段。安排以经贸投资交流为主题的</w:t>
      </w:r>
      <w:r w:rsidR="00051B43">
        <w:rPr>
          <w:rFonts w:ascii="仿宋_GB2312" w:eastAsia="仿宋_GB2312" w:hAnsi="仿宋" w:cs="Arial" w:hint="eastAsia"/>
          <w:sz w:val="32"/>
          <w:szCs w:val="32"/>
        </w:rPr>
        <w:t>4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场公务对接，并配合</w:t>
      </w:r>
      <w:r>
        <w:rPr>
          <w:rFonts w:ascii="仿宋_GB2312" w:eastAsia="仿宋_GB2312" w:hAnsi="仿宋" w:cs="Arial" w:hint="eastAsia"/>
          <w:sz w:val="32"/>
          <w:szCs w:val="32"/>
        </w:rPr>
        <w:t>上级部门开展“中俄中小企业合作圆桌会议”活动的相关工作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；。</w:t>
      </w:r>
    </w:p>
    <w:p w:rsidR="007D3609" w:rsidRPr="007D3609" w:rsidRDefault="007D3609" w:rsidP="007D3609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（2）</w:t>
      </w:r>
      <w:r>
        <w:rPr>
          <w:rFonts w:ascii="仿宋_GB2312" w:eastAsia="仿宋_GB2312" w:hAnsi="仿宋" w:cs="Arial" w:hint="eastAsia"/>
          <w:sz w:val="32"/>
          <w:szCs w:val="32"/>
        </w:rPr>
        <w:t>白俄罗斯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段。安排以经贸投资交流</w:t>
      </w:r>
      <w:r>
        <w:rPr>
          <w:rFonts w:ascii="仿宋_GB2312" w:eastAsia="仿宋_GB2312" w:hAnsi="仿宋" w:cs="Arial" w:hint="eastAsia"/>
          <w:sz w:val="32"/>
          <w:szCs w:val="32"/>
        </w:rPr>
        <w:t>为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主题的</w:t>
      </w:r>
      <w:r>
        <w:rPr>
          <w:rFonts w:ascii="仿宋_GB2312" w:eastAsia="仿宋_GB2312" w:hAnsi="仿宋" w:cs="Arial" w:hint="eastAsia"/>
          <w:sz w:val="32"/>
          <w:szCs w:val="32"/>
        </w:rPr>
        <w:t>5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场公务对接</w:t>
      </w:r>
      <w:r>
        <w:rPr>
          <w:rFonts w:ascii="仿宋_GB2312" w:eastAsia="仿宋_GB2312" w:hAnsi="仿宋" w:cs="Arial" w:hint="eastAsia"/>
          <w:sz w:val="32"/>
          <w:szCs w:val="32"/>
        </w:rPr>
        <w:t>，并</w:t>
      </w:r>
      <w:r w:rsidR="00051B43">
        <w:rPr>
          <w:rFonts w:ascii="仿宋_GB2312" w:eastAsia="仿宋_GB2312" w:hAnsi="仿宋" w:cs="Arial" w:hint="eastAsia"/>
          <w:sz w:val="32"/>
          <w:szCs w:val="32"/>
        </w:rPr>
        <w:t>举办</w:t>
      </w:r>
      <w:r>
        <w:rPr>
          <w:rFonts w:ascii="仿宋_GB2312" w:eastAsia="仿宋_GB2312" w:hAnsi="仿宋" w:cs="Arial" w:hint="eastAsia"/>
          <w:sz w:val="32"/>
          <w:szCs w:val="32"/>
        </w:rPr>
        <w:t>“湖南-白俄罗斯</w:t>
      </w:r>
      <w:r w:rsidR="00051B43">
        <w:rPr>
          <w:rFonts w:ascii="仿宋_GB2312" w:eastAsia="仿宋_GB2312" w:hAnsi="仿宋" w:cs="Arial" w:hint="eastAsia"/>
          <w:sz w:val="32"/>
          <w:szCs w:val="32"/>
        </w:rPr>
        <w:t>经贸推介会</w:t>
      </w:r>
      <w:r>
        <w:rPr>
          <w:rFonts w:ascii="仿宋_GB2312" w:eastAsia="仿宋_GB2312" w:hAnsi="仿宋" w:cs="Arial" w:hint="eastAsia"/>
          <w:sz w:val="32"/>
          <w:szCs w:val="32"/>
        </w:rPr>
        <w:t>”</w:t>
      </w:r>
      <w:r w:rsidR="00051B43">
        <w:rPr>
          <w:rFonts w:ascii="仿宋_GB2312" w:eastAsia="仿宋_GB2312" w:hAnsi="仿宋" w:cs="Arial" w:hint="eastAsia"/>
          <w:sz w:val="32"/>
          <w:szCs w:val="32"/>
        </w:rPr>
        <w:t>活动</w:t>
      </w:r>
    </w:p>
    <w:p w:rsidR="007D3609" w:rsidRDefault="007D3609" w:rsidP="007D3609">
      <w:pPr>
        <w:spacing w:line="560" w:lineRule="exact"/>
        <w:rPr>
          <w:rFonts w:ascii="仿宋_GB2312" w:eastAsia="仿宋_GB2312" w:hAnsi="仿宋" w:cs="Arial" w:hint="eastAsia"/>
          <w:sz w:val="32"/>
          <w:szCs w:val="32"/>
        </w:rPr>
      </w:pPr>
      <w:r w:rsidRPr="002D2EF2">
        <w:rPr>
          <w:rFonts w:ascii="仿宋_GB2312" w:eastAsia="仿宋_GB2312" w:hAnsi="仿宋" w:cs="Arial" w:hint="eastAsia"/>
          <w:sz w:val="32"/>
          <w:szCs w:val="32"/>
        </w:rPr>
        <w:t>（</w:t>
      </w:r>
      <w:r>
        <w:rPr>
          <w:rFonts w:ascii="仿宋_GB2312" w:eastAsia="仿宋_GB2312" w:hAnsi="仿宋" w:cs="Arial" w:hint="eastAsia"/>
          <w:sz w:val="32"/>
          <w:szCs w:val="32"/>
        </w:rPr>
        <w:t>3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）行程需配备1</w:t>
      </w:r>
      <w:r>
        <w:rPr>
          <w:rFonts w:ascii="仿宋_GB2312" w:eastAsia="仿宋_GB2312" w:hAnsi="仿宋" w:cs="Arial" w:hint="eastAsia"/>
          <w:sz w:val="32"/>
          <w:szCs w:val="32"/>
        </w:rPr>
        <w:t>至2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名有商务谈判和活动组织经验，</w:t>
      </w:r>
      <w:r>
        <w:rPr>
          <w:rFonts w:ascii="仿宋_GB2312" w:eastAsia="仿宋_GB2312" w:hAnsi="仿宋" w:cs="Arial" w:hint="eastAsia"/>
          <w:sz w:val="32"/>
          <w:szCs w:val="32"/>
        </w:rPr>
        <w:t>外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语</w:t>
      </w:r>
      <w:r>
        <w:rPr>
          <w:rFonts w:ascii="仿宋_GB2312" w:eastAsia="仿宋_GB2312" w:hAnsi="仿宋" w:cs="Arial" w:hint="eastAsia"/>
          <w:sz w:val="32"/>
          <w:szCs w:val="32"/>
        </w:rPr>
        <w:t>流利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的</w:t>
      </w:r>
      <w:r>
        <w:rPr>
          <w:rFonts w:ascii="仿宋_GB2312" w:eastAsia="仿宋_GB2312" w:hAnsi="仿宋" w:cs="Arial" w:hint="eastAsia"/>
          <w:sz w:val="32"/>
          <w:szCs w:val="32"/>
        </w:rPr>
        <w:t>专业</w:t>
      </w:r>
      <w:r w:rsidRPr="002D2EF2">
        <w:rPr>
          <w:rFonts w:ascii="仿宋_GB2312" w:eastAsia="仿宋_GB2312" w:hAnsi="仿宋" w:cs="Arial" w:hint="eastAsia"/>
          <w:sz w:val="32"/>
          <w:szCs w:val="32"/>
        </w:rPr>
        <w:t>人员。</w:t>
      </w:r>
    </w:p>
    <w:p w:rsidR="007D3609" w:rsidRPr="007D3609" w:rsidRDefault="007D3609" w:rsidP="007D3609">
      <w:pPr>
        <w:spacing w:line="560" w:lineRule="exact"/>
        <w:jc w:val="center"/>
        <w:rPr>
          <w:rFonts w:ascii="方正小标宋简体" w:eastAsia="方正小标宋简体" w:hAnsi="仿宋" w:cs="Arial" w:hint="eastAsia"/>
          <w:sz w:val="32"/>
          <w:szCs w:val="32"/>
        </w:rPr>
      </w:pPr>
    </w:p>
    <w:p w:rsidR="00DB78AF" w:rsidRPr="00234007" w:rsidRDefault="00DB78AF" w:rsidP="00234007"/>
    <w:sectPr w:rsidR="00DB78AF" w:rsidRPr="00234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8AF" w:rsidRDefault="00DB78AF" w:rsidP="00234007">
      <w:r>
        <w:separator/>
      </w:r>
    </w:p>
  </w:endnote>
  <w:endnote w:type="continuationSeparator" w:id="1">
    <w:p w:rsidR="00DB78AF" w:rsidRDefault="00DB78AF" w:rsidP="0023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8AF" w:rsidRDefault="00DB78AF" w:rsidP="00234007">
      <w:r>
        <w:separator/>
      </w:r>
    </w:p>
  </w:footnote>
  <w:footnote w:type="continuationSeparator" w:id="1">
    <w:p w:rsidR="00DB78AF" w:rsidRDefault="00DB78AF" w:rsidP="00234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007"/>
    <w:rsid w:val="00051B43"/>
    <w:rsid w:val="00234007"/>
    <w:rsid w:val="007D3609"/>
    <w:rsid w:val="00DB78AF"/>
    <w:rsid w:val="00E9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0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0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0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xdoftec.gov.cn/tswz/jxmc_1/gjzl/zhdt/201806/W020180627581452451667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161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周越</dc:creator>
  <cp:keywords/>
  <dc:description/>
  <cp:lastModifiedBy>周越</cp:lastModifiedBy>
  <cp:revision>2</cp:revision>
  <dcterms:created xsi:type="dcterms:W3CDTF">2018-08-30T23:55:00Z</dcterms:created>
  <dcterms:modified xsi:type="dcterms:W3CDTF">2018-08-31T01:00:00Z</dcterms:modified>
</cp:coreProperties>
</file>