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  <w:t>湖南省工业企业技术改造税收增量奖补资金申请表</w:t>
      </w:r>
    </w:p>
    <w:bookmarkEnd w:id="0"/>
    <w:p>
      <w:pPr>
        <w:widowControl/>
        <w:jc w:val="center"/>
        <w:rPr>
          <w:rFonts w:ascii="Times New Roman" w:hAnsi="Times New Roman" w:eastAsia="黑体" w:cs="Times New Roman"/>
          <w:kern w:val="0"/>
          <w:sz w:val="24"/>
        </w:rPr>
      </w:pPr>
    </w:p>
    <w:tbl>
      <w:tblPr>
        <w:tblStyle w:val="2"/>
        <w:tblW w:w="94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701"/>
        <w:gridCol w:w="850"/>
        <w:gridCol w:w="736"/>
        <w:gridCol w:w="29"/>
        <w:gridCol w:w="733"/>
        <w:gridCol w:w="487"/>
        <w:gridCol w:w="231"/>
        <w:gridCol w:w="329"/>
        <w:gridCol w:w="340"/>
        <w:gridCol w:w="1048"/>
        <w:gridCol w:w="38"/>
        <w:gridCol w:w="1187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0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ind w:firstLine="28" w:firstLineChars="12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奖补年度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：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年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ind w:firstLine="28" w:firstLineChars="12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申请日期：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位：万元、万美元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企业名称</w:t>
            </w:r>
          </w:p>
        </w:tc>
        <w:tc>
          <w:tcPr>
            <w:tcW w:w="72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企业属地</w:t>
            </w:r>
          </w:p>
        </w:tc>
        <w:tc>
          <w:tcPr>
            <w:tcW w:w="3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市</w:t>
            </w:r>
            <w:r>
              <w:rPr>
                <w:rFonts w:ascii="Times New Roman" w:hAnsi="Times New Roman" w:eastAsia="仿宋" w:cs="Times New Roman"/>
                <w:sz w:val="24"/>
              </w:rPr>
              <w:t>(</w:t>
            </w:r>
            <w:r>
              <w:rPr>
                <w:rFonts w:ascii="Times New Roman" w:eastAsia="仿宋" w:cs="Times New Roman"/>
                <w:sz w:val="24"/>
              </w:rPr>
              <w:t>州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)    </w:t>
            </w:r>
            <w:r>
              <w:rPr>
                <w:rFonts w:ascii="Times New Roman" w:eastAsia="仿宋" w:cs="Times New Roman"/>
                <w:sz w:val="24"/>
              </w:rPr>
              <w:t>县</w:t>
            </w:r>
            <w:r>
              <w:rPr>
                <w:rFonts w:ascii="Times New Roman" w:hAnsi="Times New Roman" w:eastAsia="仿宋" w:cs="Times New Roman"/>
                <w:sz w:val="24"/>
              </w:rPr>
              <w:t>(</w:t>
            </w:r>
            <w:r>
              <w:rPr>
                <w:rFonts w:ascii="Times New Roman" w:eastAsia="仿宋" w:cs="Times New Roman"/>
                <w:sz w:val="24"/>
              </w:rPr>
              <w:t>市区</w:t>
            </w:r>
            <w:r>
              <w:rPr>
                <w:rFonts w:ascii="Times New Roman" w:hAnsi="Times New Roman" w:eastAsia="仿宋" w:cs="Times New Roman"/>
                <w:sz w:val="24"/>
              </w:rPr>
              <w:t>)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组织机构代码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企业性质</w:t>
            </w:r>
          </w:p>
        </w:tc>
        <w:tc>
          <w:tcPr>
            <w:tcW w:w="4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eastAsia="仿宋" w:cs="Times New Roman"/>
                <w:sz w:val="24"/>
              </w:rPr>
              <w:t>国有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eastAsia="仿宋" w:cs="Times New Roman"/>
                <w:sz w:val="24"/>
              </w:rPr>
              <w:t>民营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eastAsia="仿宋" w:cs="Times New Roman"/>
                <w:sz w:val="24"/>
              </w:rPr>
              <w:t>外资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eastAsia="仿宋" w:cs="Times New Roman"/>
                <w:sz w:val="24"/>
              </w:rPr>
              <w:t>其他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所属行业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法人代表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职务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联系电话</w:t>
            </w:r>
          </w:p>
        </w:tc>
        <w:tc>
          <w:tcPr>
            <w:tcW w:w="127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年度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增值税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所得税</w:t>
            </w:r>
          </w:p>
        </w:tc>
        <w:tc>
          <w:tcPr>
            <w:tcW w:w="1755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销售收入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利润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创汇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国税</w:t>
            </w:r>
          </w:p>
        </w:tc>
        <w:tc>
          <w:tcPr>
            <w:tcW w:w="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地税</w:t>
            </w:r>
          </w:p>
        </w:tc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国税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地税</w:t>
            </w:r>
          </w:p>
        </w:tc>
        <w:tc>
          <w:tcPr>
            <w:tcW w:w="175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Times New Roman"/>
                <w:sz w:val="24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奖补年度上一年（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ascii="Times New Roman" w:eastAsia="仿宋" w:cs="Times New Roman"/>
                <w:sz w:val="24"/>
              </w:rPr>
              <w:t>年）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奖补年度（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ascii="Times New Roman" w:eastAsia="仿宋" w:cs="Times New Roman"/>
                <w:sz w:val="24"/>
              </w:rPr>
              <w:t>年）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增量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4" w:type="dxa"/>
            <w:gridSpan w:val="14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企业基本情况：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完工的技术改造项目名单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序号</w:t>
            </w:r>
          </w:p>
        </w:tc>
        <w:tc>
          <w:tcPr>
            <w:tcW w:w="54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项目名称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总投资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固定资产投资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完工日期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5436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436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以前年度已获得奖补资金额度</w:t>
            </w:r>
          </w:p>
        </w:tc>
        <w:tc>
          <w:tcPr>
            <w:tcW w:w="28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</w:t>
            </w:r>
            <w:r>
              <w:rPr>
                <w:rFonts w:ascii="Times New Roman" w:eastAsia="仿宋" w:cs="Times New Roman"/>
                <w:sz w:val="24"/>
              </w:rPr>
              <w:t>万元</w:t>
            </w:r>
          </w:p>
        </w:tc>
        <w:tc>
          <w:tcPr>
            <w:tcW w:w="19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本次申请奖补资金额度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ascii="Times New Roman" w:eastAsia="仿宋" w:cs="Times New Roman"/>
                <w:sz w:val="24"/>
              </w:rPr>
              <w:t>万元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2"/>
        <w:tblW w:w="92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472"/>
        <w:gridCol w:w="990"/>
        <w:gridCol w:w="1984"/>
        <w:gridCol w:w="12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技术改造项目基本情况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项目名称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项目建设地址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所属行业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项目负责人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项目审批</w:t>
            </w: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  <w:r>
              <w:rPr>
                <w:rFonts w:ascii="Times New Roman" w:eastAsia="仿宋" w:cs="Times New Roman"/>
                <w:sz w:val="24"/>
              </w:rPr>
              <w:t>核准</w:t>
            </w: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  <w:r>
              <w:rPr>
                <w:rFonts w:ascii="Times New Roman" w:eastAsia="仿宋" w:cs="Times New Roman"/>
                <w:sz w:val="24"/>
              </w:rPr>
              <w:t>备案机关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项目审批</w:t>
            </w: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  <w:r>
              <w:rPr>
                <w:rFonts w:ascii="Times New Roman" w:eastAsia="仿宋" w:cs="Times New Roman"/>
                <w:sz w:val="24"/>
              </w:rPr>
              <w:t>核准</w:t>
            </w: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  <w:r>
              <w:rPr>
                <w:rFonts w:ascii="Times New Roman" w:eastAsia="仿宋" w:cs="Times New Roman"/>
                <w:sz w:val="24"/>
              </w:rPr>
              <w:t>备案证号、日期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项目开工日期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项目完工日期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开展完工评价的第三方机构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项目通过完工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评价日期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第三方机构认定的项目完工日期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第三方机构核定的项目固定资产投资额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eastAsia="仿宋" w:cs="Times New Roman"/>
                <w:sz w:val="24"/>
              </w:rPr>
              <w:t>项目建设基本情况：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sz w:val="28"/>
          <w:szCs w:val="28"/>
        </w:rPr>
        <w:t>注：1.企业如有多个符合条件的技术改造项目，每个项目均需单独填写技术改造项目基本情况。2.“奖补年度”是指计算奖补资金的年度。例如，2018年一季度企业提出奖补申请，则奖补年度是指2017年，按照2017年相比2016年的企业主体税种税收增量计算奖补资金。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10006"/>
    <w:rsid w:val="2B010006"/>
    <w:rsid w:val="300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2019-01-03T02:58:00Z</dcterms:created>
  <dc:creator>老沙</dc:creator>
  <cp:lastModifiedBy>老沙</cp:lastModifiedBy>
  <dcterms:modified xsi:type="dcterms:W3CDTF">2019-01-03T02:59:40Z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