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7C" w:rsidRPr="00CD7E7C" w:rsidRDefault="00CD7E7C" w:rsidP="00CD7E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D7E7C">
        <w:rPr>
          <w:rFonts w:ascii="微软雅黑" w:eastAsia="微软雅黑" w:hAnsi="微软雅黑" w:cs="宋体" w:hint="eastAsia"/>
          <w:color w:val="000000"/>
          <w:kern w:val="0"/>
          <w:szCs w:val="21"/>
        </w:rPr>
        <w:t>附件2</w:t>
      </w:r>
    </w:p>
    <w:p w:rsidR="00CD7E7C" w:rsidRPr="00CD7E7C" w:rsidRDefault="00CD7E7C" w:rsidP="00CD7E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 w:hint="eastAsia"/>
          <w:color w:val="000000"/>
          <w:spacing w:val="-18"/>
          <w:kern w:val="0"/>
          <w:szCs w:val="21"/>
        </w:rPr>
      </w:pPr>
      <w:r w:rsidRPr="00CD7E7C">
        <w:rPr>
          <w:rFonts w:ascii="宋体" w:eastAsia="宋体" w:hAnsi="宋体" w:cs="宋体" w:hint="eastAsia"/>
          <w:color w:val="000000"/>
          <w:spacing w:val="-18"/>
          <w:kern w:val="0"/>
          <w:sz w:val="44"/>
          <w:szCs w:val="44"/>
        </w:rPr>
        <w:t>2019年湖南省省级工业互联网平台建设计划</w:t>
      </w:r>
    </w:p>
    <w:p w:rsidR="00CD7E7C" w:rsidRPr="00CD7E7C" w:rsidRDefault="00CD7E7C" w:rsidP="00CD7E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CD7E7C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ab/>
      </w:r>
      <w:bookmarkStart w:id="0" w:name="_GoBack"/>
      <w:bookmarkEnd w:id="0"/>
    </w:p>
    <w:tbl>
      <w:tblPr>
        <w:tblW w:w="8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410"/>
        <w:gridCol w:w="2693"/>
        <w:gridCol w:w="2835"/>
      </w:tblGrid>
      <w:tr w:rsidR="00CD7E7C" w:rsidRPr="00CD7E7C" w:rsidTr="00CD7E7C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平台名称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牵头建设单位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联合建设单位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钢铁产业链协同制造与营销服务平台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湖南华菱钢铁集团有限责任公司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上海宝信软件股份有限公司、湖南华联云创信息科技有限公司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中联重科工业互联网平台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中联重科股份有限公司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长沙华恒园信息科技有限责任公司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能源大数据平台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国网湖南省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电力有限公司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国网湖南省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电力有限公司信息通信分公司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智能远程运维服务平台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湖南长城信息金融设备有限责任公司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湖南工业互联网（用友）平台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湖南用友软件有限公司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御</w:t>
            </w: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家汇工业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智能运营云平台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御家汇股份有限公司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基于工业互联网的智能电力运维服务平台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华自科技股份有限公司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思普云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湖南华辰智通科技有限公司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轨道交通车载设备在线监测及健康管理云平台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长沙丹芬瑞电气技术有限公司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散装燃料智能化闭环管理平台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湖南万通科技股份有限公司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华能新疆能源开发有限公司轮台热电分公司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自助新零售工业互联网平台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湖南金码智能设备制造有限公司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中南大学</w:t>
            </w:r>
          </w:p>
        </w:tc>
      </w:tr>
      <w:tr w:rsidR="00CD7E7C" w:rsidRPr="00CD7E7C" w:rsidTr="00CD7E7C">
        <w:trPr>
          <w:trHeight w:val="9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光伏+C5:I24装备产业</w:t>
            </w: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链工业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中国电子科技集团公司第四十八研究所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湖南红太阳光电科技有限公司、湖南红太阳新能源科技有限公司、长沙树根互联技术有限公司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设备运维公共服务工业云平台-“智工风云”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湖南智工信息科技有限公司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上海顶逸信息科技有限公司</w:t>
            </w:r>
          </w:p>
        </w:tc>
      </w:tr>
      <w:tr w:rsidR="00CD7E7C" w:rsidRPr="00CD7E7C" w:rsidTr="00CD7E7C">
        <w:trPr>
          <w:trHeight w:val="11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智轨云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轨道交通工业互联网平台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株洲国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创轨道科技有限公司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金蝶软件（中国）有限公司、南京天数智芯科技有限公司、中车株洲电力机车有限公司、华东交通大学、湖南工业大学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思伯陶瓷工业互联网平台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湖南思伯信息科技有限公司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left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醴陵市浦口电瓷制造有限公司、湖南银和瓷业有限公司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华菱湘钢企业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信息化平台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湖南华菱湘潭钢铁有限公司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基于大数据的制造业精益管控平台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邵东智能制造技术研究院有限公司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湖南智机智能装备技术有限公司</w:t>
            </w:r>
          </w:p>
        </w:tc>
      </w:tr>
      <w:tr w:rsidR="00CD7E7C" w:rsidRPr="00CD7E7C" w:rsidTr="00CD7E7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CD7E7C"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娄底市工业互联网平台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娄底市浪潮</w:t>
            </w:r>
            <w:proofErr w:type="gramStart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云创信息</w:t>
            </w:r>
            <w:proofErr w:type="gramEnd"/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>科技有限公司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7C" w:rsidRPr="00CD7E7C" w:rsidRDefault="00CD7E7C" w:rsidP="00CD7E7C">
            <w:pPr>
              <w:widowControl/>
              <w:jc w:val="center"/>
              <w:rPr>
                <w:rFonts w:ascii="微软雅黑" w:eastAsia="微软雅黑" w:hAnsi="微软雅黑" w:cs="Courier New"/>
                <w:kern w:val="0"/>
                <w:szCs w:val="21"/>
              </w:rPr>
            </w:pPr>
            <w:r w:rsidRPr="00CD7E7C">
              <w:rPr>
                <w:rFonts w:ascii="宋体" w:eastAsia="宋体" w:hAnsi="宋体" w:cs="Courier New" w:hint="eastAsia"/>
                <w:kern w:val="0"/>
                <w:szCs w:val="21"/>
              </w:rPr>
              <w:t xml:space="preserve">　</w:t>
            </w:r>
          </w:p>
        </w:tc>
      </w:tr>
    </w:tbl>
    <w:p w:rsidR="00B916B4" w:rsidRPr="00CD7E7C" w:rsidRDefault="00B916B4"/>
    <w:sectPr w:rsidR="00B916B4" w:rsidRPr="00CD7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F"/>
    <w:rsid w:val="00B916B4"/>
    <w:rsid w:val="00CD7E7C"/>
    <w:rsid w:val="00D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D7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7E7C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D7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D7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D7E7C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D7E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2019-01-16T06:41:00Z</dcterms:created>
  <dcterms:modified xsi:type="dcterms:W3CDTF">2019-01-16T06:45:00Z</dcterms:modified>
</cp:coreProperties>
</file>