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</w:rPr>
        <w:t>附件4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2018年度</w:t>
      </w:r>
      <w:r>
        <w:rPr>
          <w:rFonts w:asciiTheme="minorEastAsia" w:hAnsiTheme="minorEastAsia"/>
          <w:sz w:val="44"/>
          <w:szCs w:val="44"/>
        </w:rPr>
        <w:t>优秀服务产品拟定名单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《HINET工业智能网关》湖南华辰智通科技有限公司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《金蝶云·星空》湖南金蝶软件科技有限公司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《节能技改技术方案编制与实施》湖南宏诚投资咨询有限公司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《股东进入退出全场景治理体系产品》元端法商商务咨询有限公司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《云飞工业云平台》湖南云飞网络科技股份有限公司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《创新方法与创新能力提升》湖南省企业科学技术协会联合会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《打造双创升级特色载体项目申报与实施辅导咨询》湖南金科财智管理顾问有限公司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《岗位经验内化》岳阳市新东方教育培训中心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《en+企业管理平台》湖南英富莱网络技术有限公司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《百度推广云服务》湖南竞网智赢网络技术有限公司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08DC"/>
    <w:rsid w:val="1CA31B73"/>
    <w:rsid w:val="2FBF77D5"/>
    <w:rsid w:val="655C08DC"/>
    <w:rsid w:val="722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2019-07-23T09:18:00Z</dcterms:created>
  <dc:creator>SPT-苏洪洋</dc:creator>
  <cp:lastModifiedBy>SPT-苏洪洋</cp:lastModifiedBy>
  <dcterms:modified xsi:type="dcterms:W3CDTF">2019-07-23T09:22:47Z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