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245" w:type="dxa"/>
        <w:jc w:val="center"/>
        <w:tblInd w:w="54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67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jc w:val="center"/>
        </w:trPr>
        <w:tc>
          <w:tcPr>
            <w:tcW w:w="7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2019年湖南省中小微企业核心服务机构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333333"/>
                <w:sz w:val="25"/>
                <w:szCs w:val="25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5"/>
                <w:szCs w:val="25"/>
                <w:u w:val="none"/>
                <w:bdr w:val="none" w:color="auto" w:sz="0" w:space="0"/>
                <w:lang w:val="en-US" w:eastAsia="zh-CN" w:bidi="ar"/>
              </w:rPr>
              <w:t>拟认定单位名单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湖南股权交易所有限公司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中南粮油食品科学研究院有限公司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湖南电器检测所有限公司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湖南竞网智赢网络技术有限公司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长沙麓谷高新移动互联网创业投资有限公司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湖南柯林瀚特环保科技有限公司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湖南湘企科技服务有限公司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湖南科德信息科技咨询有限公司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芙蓉区芙蓉中小微企业服务中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长沙托马斯企业管理顾问有限公司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湖南同天投资管理有限公司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长沙亿达产业运营管理有限公司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长沙友乐商务咨询有限公司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长沙主动教育咨询有限公司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湖南福松企业管理咨询有限公司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湖南省知识产权交易中心有限公司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长沙市开福区润和鹏盛军民融合企业服务中心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湖南思智网络科技有限公司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湖南枫树创业孵化服务有限公司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湖南开创致远信息技术有限公司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湖南有目标企业管理有限公司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湖南聚智谷企业管理有限公司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湖南新程复兴教育技术有限公司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长沙市中小企业服务中心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湖南腾博企业管理咨询有限公司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长沙市开福区中小微企业服务中心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尤尼泰（湖南）税务师事务所有限公司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湖南有色金属研究院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湖南新长海科技产业发展有限公司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湖南私人掌柜投资股份有限公司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医械好融通信用管理（湖南）有限公司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湖南启域方略企业管理咨询有限公司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湖南有色冶金劳动保护研究院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湖南金科财智管理顾问有限公司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湖南湘楚会计师事务所有限责任公司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湖南有孚企业服务有限公司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湖南美好未来财务咨询有限公司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长沙冠通商务咨询有限公司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湖南博纳瑞特科技信息有限公司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湖南嘉德电子商务有限公司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湖南纲维泽信知识产权代理有限公司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长沙博容教育科技有限公司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湖南华洋企业管理咨询有限公司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湖南标普互联信息科技有限公司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长沙中海宏图知识产权代理有限公司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长沙市雨花区中小微企业服务中心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湖南新格局咨询管理有限公司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湖南华山人力资源咨询有限公司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湖南菁朝星创企业管理有限公司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湖南卓越国际质量科学研究院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湖南泛海管理咨询有限公司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湖南中域中小企业创新服务有限公司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长沙安硅源科技咨询服务有限公司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浏阳市中小企业服务中心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湖南鼎誉检验检测有限公司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浏阳博大电子商务有限公司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浏阳市浏阳河劳务服务有限公司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湖南都客创业服务有限公司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长沙众安技术管理服务有限公司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株洲嘉德工业投资发展有限公司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株洲田心中小企业发展有限公司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株洲金控企业投融资服务有限公司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株洲市中小微企业成长服务有限公司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湖南智谷焊接技术培训有限公司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湖南天易众创孵化器有限公司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湖南正信检测技术股份有限公司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湖南德龙智能制造研究院有限公司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株洲福松军民融合公共服务平台有限公司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株洲高科火炬信息服务有限公司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湖南省烟花炮竹产品安全质量监督检验醴陵授权站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湘潭市生产力促进中心有限公司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湘乡力合中小企业服务有限公司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衡阳市产商品质量监督检验所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湖南经略智成商业咨询有限公司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湖南湘悦晋兴中小企业服务有限公司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湖南兴源会计师事务所有限责任公司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湖南启慧创客创业服务有限公司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衡阳伊电园文化发展有限公司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湖南宏诚投资咨询有限公司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衡阳大兴明珠税务师事务所有限公司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祁东县信达人力资源服务有限责任公司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邵阳市创业指导服务中心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邵阳市王者企业教育培训有限公司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湖南智丰众创企业管理咨询有限公司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湖南宝齐网络技术有限公司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湖南启创企业管理有限公司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湖南省茨特斯网络科技有限公司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绥宁县振绥职业培训学校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邵阳县中小企业服务中心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邵东县中小企业服务中心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湖南标行知识产权有限公司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邵东县富聚旭中小企业公共服务平台有限公司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岳阳网邦电子商务服务有限公司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岳阳会友网络科技有限公司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岳阳新东方教育培训中心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湖南泰天环保科技有限公司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岳阳市源凡成人力资源管理有限公司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湖南长达检测股份有限公司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湖南智海产业顾问有限公司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岳阳市云溪区中小企业服务中心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岳阳市新浪潮科技有限公司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汨罗市中小企业服务中心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湘阴县恒顺科技开发服务有限责任公司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湖南叁川网络传媒有限公司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常德德天信息技术服务有限公司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汉寿机电职业培训学校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汉寿地之杰科技企业孵化服务有限公司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鼎城区中小企业服务中心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常德市中小企业服务中心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常德市正信会计服务有限公司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常德市方元企业管理咨询有限公司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临澧县中小企业服务中心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张家界青春创业空间服务有限责任公司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张家界智程企业管理咨询有限公司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张家界德友软件有限公司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桑植汇百川财务咨询有限公司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益阳市财掌柜中小企业服务有限公司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益阳银城中小企业服务有限公司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益阳万隆企业发展咨询服务有限公司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益阳东部中小企业服务有限公司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益阳搜空高科软件有限公司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郴州市金航道企业管理咨询有限公司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资兴市中小企业服务中心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临武县中小企业服务中心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永州卓然信息咨询有限公司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祁阳县中小企业服务中心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娄底市中小企业服务有限公司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娄底智力企业管理信息咨询有限公司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娄底怡然乐居网络科技有限公司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娄底市龙兴管理咨询有限公司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娄底市联邦中小企业服务有限公司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娄底市天纵企业策划有限公司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娄底鑫华财智咨询服务有限公司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双峰县中小企业服务中心有限公司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双峰县鸿运科技企业孵化器有限公司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双峰县创客职业培训学校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怀化市湘友软件有限公司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湖南天添汇见企业管理咨询服务有限责任公司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湖南五溪帆企业管理有限公司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湘西祥和财务咨询有限公司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6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湘西自治州产商品质量监督检验所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D6DC6"/>
    <w:rsid w:val="4F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2019-08-23T07:28:00Z</dcterms:created>
  <dc:creator>兰亚南</dc:creator>
  <cp:lastModifiedBy>兰亚南</cp:lastModifiedBy>
  <dcterms:modified xsi:type="dcterms:W3CDTF">2019-08-23T07:29:19Z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