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bookmarkStart w:id="0" w:name="_GoBack"/>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关于做好2020年小巨人企业培育工作的通知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vertAlign w:val="baseline"/>
          <w:lang w:val="en-US" w:eastAsia="zh-CN" w:bidi="ar"/>
        </w:rPr>
        <w:t>发布时间：2020年03月31日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85"/>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省级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技术创新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center"/>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湘工信中小发展[2020]109号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center"/>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各市州、省财政直管县市工信部门，有关企业：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为认真落实省政府工作报告部署，引导中小企业走“专精特新”之路，促进中小企业转型升级，积极参与工业新兴优势产业链建设、工业“四基”创新、新型基础设施建设，大力培育一批小巨人企业，努力将小巨人企业打造成湖南制造业品牌，现就做好2020年小巨人企业培育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    一、培育目标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    2020年度全省培育认定“专精特新”小巨人企业300家左右。申报不限名额，择优认定。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    二、培育重点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    培育对象应符合《湖南省小巨人企业培育计划实施方案》（湘经信中小发展〔2017〕274号）规定的有关条件，突出以下培育重点：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    （一）符合制造强省建设总体要求，属于制造强省重点产业和工业新兴优势产业链的中小企业；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    （二）参与核心基础零部件（元器件）、关键基础材料、先进基础工艺和产业技术基础等工业基础能力（简称工业“四基”）创新的中小企业；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    （三）参与5G、大数据中心、人工智能、工业互联网等“新基建”的中小企业；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    （四）属于传统产业知名品牌，积极推动产业转型升级，着力做精做强，向产业链、创新链、价值链高端迈进的中小企业；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    （五）在新冠肺炎疫情防控期间，积极应对疫情，提供疫情防控重点保障物资的龙头企业。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    三、培育措施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推动云化发展。加快推动全省小巨人（后备）企业数字化、网络化、智能化转型，重点推动中小企业深度“上云”和“上平台”。加快推进两化融合管理体系标准贯标，打造以数据为驱动、新型能力建设为主线的制造业高质量发展新模式，持续引导中小企业加快数字化转型步伐。申报小巨人企业必须是“上云上平台”企业，重点支持两化融合贯标企业申报小巨人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推动管理创新。指导小巨人（后备）企业开展《中小企业管理创新评价指标体系》对标贯标工作，帮助小巨人（后备）企业建立现代企业制度，构建企业创新发展动力机制。鼓励和支持小巨人企业实施股权激励，实现企业产权多元化，增强企业发展源动力；优化业务流程和组织结构；创新商业模式，建设企业文化。通过推动管理创新，在小巨人（后备）企业中培育一批管理创新标杆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三）推动技术创新。加快建立以企业为主体、市场为导向、产学研深度融合的技术创新体系，促进创新资源向小巨人（后备）企业聚集。深入推广应用创新方法，通过创新辅导、培育，推动一批小巨人（后备）企业发明专利实现零的突破，帮助一批小巨人（后备）企业加速成果转化，大幅度提高新产品产值率。优先支持拥有发明专利、技术创新能力强的企业成为 “专精特新”小巨人企业。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四）推动孵化提升。积极引导和鼓励小巨人（后备）企业参加“创客中国”湖南省中小微企业创新创业大赛和湖南省新型信息消费大赛等“双创”大赛，激发创新潜力，集聚创业资源，打造为小巨人（后备）企业提供交流展示、大企业产业对接的平台，发掘和培育一批小巨人企业“双创”优秀项目和优秀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五）加强融资促进。重点针对小巨人（后备）企业融资需求，依托省中小企业续贷受理中心，通过展期、续贷等方式推动临时性延期还本付息等金融驰援政策落地。完善产融合作工作协调机制，搭建产融信息对接服务平台，开展投融资对接活动，优先推荐小巨人（后备）企业纳入全省制造业产融合作“白名单”。支持小巨人（后备）企业对接新三板、科创板等多层次资本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六）加强人才培训。继续联合国内知名高校举办湖南省中小企业领军人才培训班，同时举办“上云上平台”、中小企业工业互联网应用能力提升等专题培训班，拓展小巨人企业人才队伍的业务能力和知识视野，全面提升小巨人企业人才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七）加强宣传推介。实行小巨人企业定期调度制度，全省适时择优集中发布一批小巨人企业发展典型案例，树立中小企业“专精特新”发展标杆。全省各级工信部门积极推介小巨人企业，提高小巨人企业的社会知名度和市场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八）加强政策引导。围绕提升中小企业专业化能力和水平，每年从省级小巨人企业中择优推荐一批工信部“专精特新”小巨人企业。省中小企业发展专项资金加大小巨人企业转型升级支持力度。各级工业和信息化发展相关专项资金对符合条件的小巨人企业项目要予以优先支持。在相关资质认定、考核表彰等工作中，对符合条件的小巨人企业予以优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    四、申报认定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    1、企业申报窗口：符合2020年小巨人企业申报条件的企业可以通过湖南省工业和信息化厅网站（http://gxt.hunan.gov.cn/）“专题专栏”中的“小巨人企业培育申报调度系统”的申报窗口进行网上申报。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企业申报流程：申报企业进入申报系统后进行注册，注册成功后进入“小巨人企业申报”，填写“企业基础信息”、“经济效益”、“专业化程度”、“创新能力”、“其他”五项栏目，并上传申报材料附件，包括真实性承诺（附件1）、财务报表、营业执照、佐证材料、发展报告、照片，完成网上申报。申报企业不再重复报送纸质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市县审核要求：各市州、省财政直管县市工信部门负责组织企业网上申报，对企业申报材料进行网络审核，重点是材料的真实性和完整性。请各市州、省财政直管县市工信部门明确专人负责操作，注意信息安全和保密，按时提交审核意见，并上传推荐汇总表（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    4、截止日期：小巨人企业申报调度系统将于2020年5月15日关闭，企业申报和各市州、省财政直管县市部门审核必须在截止日前同时完成，过期不予受理。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其他要求：申报企业对申报材料的完整性、真实性、合法性负责，相关后果由申报企业自行承担。企业上传申报材料的原件扫描件要求字迹、印章清晰，不得缺项、漏项，主体材料不齐全的企业不予受理。各市州、省财政直管县市工信部门上传推荐表原件扫描件要求字迹、印章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    政策咨询联系人： 陈芷怡  0731-88955534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    技术咨询联系人： 蔡争艳  0731-88955403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    附件：1、</w: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begin"/>
      </w:r>
      <w:r>
        <w:rPr>
          <w:rFonts w:hint="eastAsia" w:ascii="微软雅黑" w:hAnsi="微软雅黑" w:eastAsia="微软雅黑" w:cs="微软雅黑"/>
          <w:i w:val="0"/>
          <w:caps w:val="0"/>
          <w:color w:val="333333"/>
          <w:spacing w:val="0"/>
          <w:sz w:val="24"/>
          <w:szCs w:val="24"/>
          <w:u w:val="none"/>
          <w:bdr w:val="none" w:color="auto" w:sz="0" w:space="0"/>
          <w:vertAlign w:val="baseline"/>
        </w:rPr>
        <w:instrText xml:space="preserve"> HYPERLINK "http://gxt.hunan.gov.cn/gxt/xxgk_71033/tzgg/202003/11868025/files/3e0c95331b094b89a600c75dae75a6d5.docx" \t "http://www.smehn.cn/web/Province/Policy/Policy/_blank" </w:instrTex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separate"/>
      </w:r>
      <w:r>
        <w:rPr>
          <w:rStyle w:val="6"/>
          <w:rFonts w:hint="eastAsia" w:ascii="微软雅黑" w:hAnsi="微软雅黑" w:eastAsia="微软雅黑" w:cs="微软雅黑"/>
          <w:i w:val="0"/>
          <w:caps w:val="0"/>
          <w:color w:val="333333"/>
          <w:spacing w:val="0"/>
          <w:sz w:val="24"/>
          <w:szCs w:val="24"/>
          <w:u w:val="none"/>
          <w:bdr w:val="none" w:color="auto" w:sz="0" w:space="0"/>
          <w:vertAlign w:val="baseline"/>
        </w:rPr>
        <w:t>湖南省小巨人企业申报材料真实性承诺</w: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w: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begin"/>
      </w:r>
      <w:r>
        <w:rPr>
          <w:rFonts w:hint="eastAsia" w:ascii="微软雅黑" w:hAnsi="微软雅黑" w:eastAsia="微软雅黑" w:cs="微软雅黑"/>
          <w:i w:val="0"/>
          <w:caps w:val="0"/>
          <w:color w:val="333333"/>
          <w:spacing w:val="0"/>
          <w:sz w:val="24"/>
          <w:szCs w:val="24"/>
          <w:u w:val="none"/>
          <w:bdr w:val="none" w:color="auto" w:sz="0" w:space="0"/>
          <w:vertAlign w:val="baseline"/>
        </w:rPr>
        <w:instrText xml:space="preserve"> HYPERLINK "http://gxt.hunan.gov.cn/gxt/xxgk_71033/tzgg/202003/11868025/files/bb9c10a168f64b0a97483cb6364efc1b.docx" \t "http://www.smehn.cn/web/Province/Policy/Policy/_blank" </w:instrTex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separate"/>
      </w:r>
      <w:r>
        <w:rPr>
          <w:rStyle w:val="6"/>
          <w:rFonts w:hint="eastAsia" w:ascii="微软雅黑" w:hAnsi="微软雅黑" w:eastAsia="微软雅黑" w:cs="微软雅黑"/>
          <w:i w:val="0"/>
          <w:caps w:val="0"/>
          <w:color w:val="333333"/>
          <w:spacing w:val="0"/>
          <w:sz w:val="24"/>
          <w:szCs w:val="24"/>
          <w:u w:val="none"/>
          <w:bdr w:val="none" w:color="auto" w:sz="0" w:space="0"/>
          <w:vertAlign w:val="baseline"/>
        </w:rPr>
        <w:t>2020年湖南省小巨人企业推荐汇总表</w: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righ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湖南省工业和信息化厅    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righ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2020年3月30日   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80376"/>
    <w:rsid w:val="77580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2020-11-02T03:22:00Z</dcterms:created>
  <dc:creator>向阳花</dc:creator>
  <cp:lastModifiedBy>向阳花</cp:lastModifiedBy>
  <dcterms:modified xsi:type="dcterms:W3CDTF">2020-11-02T03:24:03Z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