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40" w:lineRule="auto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国家级工业设计中心申报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复核材料清单</w:t>
      </w:r>
    </w:p>
    <w:p>
      <w:pPr>
        <w:spacing w:line="24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pStyle w:val="4"/>
        <w:numPr>
          <w:ilvl w:val="0"/>
          <w:numId w:val="0"/>
        </w:numPr>
        <w:ind w:left="640" w:firstLine="0" w:firstLineChars="0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第五批国家级工业设计中心</w:t>
      </w:r>
      <w:r>
        <w:rPr>
          <w:rFonts w:hint="eastAsia" w:ascii="黑体" w:hAnsi="黑体" w:eastAsia="黑体" w:cs="黑体"/>
          <w:bCs/>
          <w:sz w:val="32"/>
          <w:szCs w:val="32"/>
        </w:rPr>
        <w:t>申报材料清单</w:t>
      </w:r>
    </w:p>
    <w:p>
      <w:pPr>
        <w:pStyle w:val="4"/>
        <w:numPr>
          <w:ilvl w:val="0"/>
          <w:numId w:val="1"/>
        </w:numPr>
        <w:ind w:left="0" w:firstLine="640" w:firstLineChars="200"/>
        <w:jc w:val="left"/>
        <w:outlineLvl w:val="1"/>
        <w:rPr>
          <w:rFonts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企业工业设计中心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1.《国家级工业设计中心申请表》；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2.企业工业设计中心前两年度专项审计报告（含企业生产经营主要数据，工业设计中心前两年度运营、投入、专利、专业从业人员等主要情况）；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3.企业设立独立的工业设计中心相关佐证材料；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4.工业设计成果获得发明专利、版权及其他著作权等清单（含产品或项目名称、专利名称、专利号、权利人、授权单位、授权时间等）；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5.工业设计成果获奖证书复印件；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6.主要工业设计成果产业化相关佐证材料；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7.其他有关材料。</w:t>
      </w:r>
    </w:p>
    <w:p>
      <w:pPr>
        <w:pStyle w:val="4"/>
        <w:numPr>
          <w:ilvl w:val="0"/>
          <w:numId w:val="2"/>
        </w:numPr>
        <w:ind w:left="0" w:firstLine="640" w:firstLineChars="200"/>
        <w:jc w:val="left"/>
        <w:outlineLvl w:val="1"/>
        <w:rPr>
          <w:rFonts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工业设计企业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1.《国家级工业设计中心申请表》；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2.工业设计企业前两年度专项审计报告（含企业设计经营主要数据，工业设计业务服务业绩、投入、专利、专业从业人员等主要情况）；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3.工业设计成果获得发明专利、版权及其他著作权等清单（含产品或项目名称、专利名称、专利号、权利人、授权单位和授权时间等）；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4.工业设计成果获奖证书复印件；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5.完成的工业设计项目清单；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6.主要工业设计成果产业化相关佐证材料；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7.其他有关材料。</w:t>
      </w:r>
    </w:p>
    <w:p>
      <w:pPr>
        <w:pStyle w:val="4"/>
        <w:numPr>
          <w:ilvl w:val="0"/>
          <w:numId w:val="0"/>
        </w:numPr>
        <w:ind w:left="640" w:firstLine="0" w:firstLineChars="0"/>
        <w:jc w:val="left"/>
        <w:outlineLvl w:val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第三批国家级工业设计中心</w:t>
      </w:r>
      <w:r>
        <w:rPr>
          <w:rFonts w:hint="eastAsia" w:ascii="黑体" w:hAnsi="黑体" w:eastAsia="黑体" w:cs="黑体"/>
          <w:bCs/>
          <w:sz w:val="32"/>
          <w:szCs w:val="32"/>
        </w:rPr>
        <w:t>复核材料清单</w:t>
      </w:r>
    </w:p>
    <w:p>
      <w:pPr>
        <w:numPr>
          <w:ilvl w:val="0"/>
          <w:numId w:val="0"/>
        </w:numPr>
        <w:ind w:left="420" w:leftChars="200" w:firstLine="0" w:firstLineChars="0"/>
        <w:jc w:val="left"/>
        <w:outlineLvl w:val="1"/>
        <w:rPr>
          <w:rFonts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（一）企业工业设计中心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1.《国家级工业设计中心复核表》；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2.企业工业设计中心前两年度专项审计报告（含企业生产经营主要数据，工业设计中心前两年度运营、投入、专利、专业从业人员等主要情况）；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.近两年工业设计成果获得发明专利、版权及其他著作权等清单（含产品或项目名称、专利名称、专利号、权利人、授权单位、授权时间等）；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p>
      <w:pPr>
        <w:numPr>
          <w:ilvl w:val="0"/>
          <w:numId w:val="0"/>
        </w:numPr>
        <w:ind w:left="420" w:leftChars="200" w:firstLine="0" w:firstLineChars="0"/>
        <w:jc w:val="left"/>
        <w:outlineLvl w:val="1"/>
        <w:rPr>
          <w:rFonts w:hint="eastAsia" w:ascii="楷体_GB2312" w:hAnsi="楷体_GB2312" w:eastAsia="楷体_GB2312" w:cs="黑体"/>
          <w:bCs/>
          <w:sz w:val="32"/>
          <w:szCs w:val="32"/>
        </w:rPr>
      </w:pPr>
      <w:r>
        <w:rPr>
          <w:rFonts w:hint="eastAsia" w:ascii="楷体_GB2312" w:hAnsi="楷体_GB2312" w:eastAsia="楷体_GB2312" w:cs="黑体"/>
          <w:bCs/>
          <w:sz w:val="32"/>
          <w:szCs w:val="32"/>
        </w:rPr>
        <w:t>（二）工业设计企业</w:t>
      </w:r>
    </w:p>
    <w:p>
      <w:pPr>
        <w:spacing w:line="240" w:lineRule="auto"/>
        <w:ind w:firstLine="64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1.《国家级工业设计中心复核表》；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2.工业设计企业前两年度专项审计报告（含企业设计经营主要数据，工业设计业务服务业绩、投入、专利、专业从业人员等主要情况）；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.完成的工业设计项目清单；</w:t>
      </w:r>
    </w:p>
    <w:p>
      <w:pPr>
        <w:spacing w:line="24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.其他有关材料。</w:t>
      </w:r>
    </w:p>
    <w:p>
      <w:pPr>
        <w:spacing w:line="240" w:lineRule="auto"/>
        <w:ind w:firstLine="640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复核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企业将材料全部上传至</w:t>
      </w:r>
      <w:r>
        <w:rPr>
          <w:rFonts w:hint="eastAsia" w:ascii="仿宋_GB2312" w:hAnsi="仿宋_GB2312" w:eastAsia="仿宋_GB2312" w:cs="仿宋_GB2312"/>
          <w:color w:val="070707"/>
          <w:sz w:val="28"/>
          <w:szCs w:val="28"/>
        </w:rPr>
        <w:t>工业设计中心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管理系统，并确保线上线下材料内容一致。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71F53"/>
    <w:multiLevelType w:val="multilevel"/>
    <w:tmpl w:val="04171F53"/>
    <w:lvl w:ilvl="0" w:tentative="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AF4D64"/>
    <w:multiLevelType w:val="multilevel"/>
    <w:tmpl w:val="4AAF4D64"/>
    <w:lvl w:ilvl="0" w:tentative="0">
      <w:start w:val="1"/>
      <w:numFmt w:val="japaneseCounting"/>
      <w:lvlText w:val="（%1）"/>
      <w:lvlJc w:val="left"/>
      <w:pPr>
        <w:ind w:left="2215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03195"/>
    <w:rsid w:val="0476260C"/>
    <w:rsid w:val="3AF03195"/>
    <w:rsid w:val="4F7C5840"/>
    <w:rsid w:val="6B7C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2021-04-23T02:30:00Z</dcterms:created>
  <dc:creator>忘雨</dc:creator>
  <cp:lastModifiedBy>忘雨</cp:lastModifiedBy>
  <dcterms:modified xsi:type="dcterms:W3CDTF">2021-04-23T02:31:17Z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A2C74CB0266545EFB52D7FBE5A4BC653</vt:lpwstr>
  </property>
</Properties>
</file>