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2-1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2021年度“</w:t>
      </w:r>
      <w:r>
        <w:rPr>
          <w:rFonts w:hint="eastAsia" w:ascii="宋体" w:hAnsi="宋体"/>
          <w:b/>
          <w:sz w:val="32"/>
          <w:szCs w:val="32"/>
        </w:rPr>
        <w:t>优秀服务机构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56"/>
        <w:gridCol w:w="1207"/>
        <w:gridCol w:w="1371"/>
        <w:gridCol w:w="123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成立时间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法人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单位性质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联系人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办公地址</w:t>
            </w:r>
          </w:p>
        </w:tc>
        <w:tc>
          <w:tcPr>
            <w:tcW w:w="3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服务人数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主要服务内容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资质荣誉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机构介绍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（另附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页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真实性声明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我公司所提交的资质文件和申报材料均真实、合法。如有不实之处，自愿承担相应的法律责任及由此产生的一切后果。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856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pStyle w:val="2"/>
        <w:rPr>
          <w:rFonts w:hint="eastAsia" w:ascii="仿宋_GB2312" w:eastAsia="仿宋_GB2312"/>
          <w:sz w:val="24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2-2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2021年服务对象情况表</w:t>
      </w:r>
    </w:p>
    <w:tbl>
      <w:tblPr>
        <w:tblStyle w:val="3"/>
        <w:tblW w:w="10157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426"/>
        <w:gridCol w:w="1319"/>
        <w:gridCol w:w="1728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序号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企业名称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联系人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联系电话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819B6"/>
    <w:rsid w:val="5CC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2022-08-18T07:24:00Z</dcterms:created>
  <dc:creator>芳菲</dc:creator>
  <cp:lastModifiedBy>芳菲</cp:lastModifiedBy>
  <dcterms:modified xsi:type="dcterms:W3CDTF">2022-08-18T07:26:42Z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