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FD3" w:rsidRDefault="00B43FD3"/>
    <w:p w:rsidR="00B43FD3" w:rsidRDefault="00B43FD3"/>
    <w:p w:rsidR="00B43FD3" w:rsidRDefault="00B43FD3"/>
    <w:p w:rsidR="00B43FD3" w:rsidRDefault="00B43FD3"/>
    <w:p w:rsidR="00B43FD3" w:rsidRDefault="00B43FD3"/>
    <w:p w:rsidR="00B43FD3" w:rsidRDefault="00B43FD3"/>
    <w:p w:rsidR="00B43FD3" w:rsidRDefault="00B43FD3"/>
    <w:p w:rsidR="00B43FD3" w:rsidRDefault="00B43FD3">
      <w:pPr>
        <w:spacing w:line="241" w:lineRule="auto"/>
      </w:pPr>
    </w:p>
    <w:p w:rsidR="00B43FD3" w:rsidRDefault="00B43FD3">
      <w:pPr>
        <w:spacing w:line="241" w:lineRule="auto"/>
      </w:pPr>
    </w:p>
    <w:p w:rsidR="00B43FD3" w:rsidRDefault="00B43FD3">
      <w:pPr>
        <w:spacing w:line="241" w:lineRule="auto"/>
      </w:pPr>
    </w:p>
    <w:p w:rsidR="00B43FD3" w:rsidRDefault="00B43FD3">
      <w:pPr>
        <w:spacing w:line="241" w:lineRule="auto"/>
      </w:pPr>
    </w:p>
    <w:p w:rsidR="00B43FD3" w:rsidRDefault="00B43FD3">
      <w:pPr>
        <w:spacing w:line="241" w:lineRule="auto"/>
      </w:pPr>
    </w:p>
    <w:p w:rsidR="00B43FD3" w:rsidRDefault="00000000">
      <w:pPr>
        <w:spacing w:line="1176" w:lineRule="exact"/>
        <w:ind w:firstLine="28"/>
      </w:pPr>
      <w:r>
        <w:rPr>
          <w:position w:val="-23"/>
        </w:rPr>
        <w:drawing>
          <wp:inline distT="0" distB="0" distL="0" distR="0">
            <wp:extent cx="5644468" cy="746551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4468" cy="7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D3" w:rsidRDefault="00B43FD3">
      <w:pPr>
        <w:spacing w:line="295" w:lineRule="auto"/>
      </w:pPr>
    </w:p>
    <w:p w:rsidR="00B43FD3" w:rsidRDefault="00B43FD3">
      <w:pPr>
        <w:spacing w:line="296" w:lineRule="auto"/>
      </w:pPr>
    </w:p>
    <w:p w:rsidR="00B43FD3" w:rsidRDefault="00B43FD3">
      <w:pPr>
        <w:spacing w:line="296" w:lineRule="auto"/>
      </w:pPr>
    </w:p>
    <w:p w:rsidR="00B43FD3" w:rsidRDefault="00000000">
      <w:pPr>
        <w:pStyle w:val="a3"/>
        <w:spacing w:before="101" w:line="223" w:lineRule="auto"/>
        <w:ind w:left="2977"/>
      </w:pPr>
      <w:r>
        <w:rPr>
          <w:spacing w:val="5"/>
        </w:rPr>
        <w:t>湘工信办〔</w:t>
      </w:r>
      <w:r>
        <w:rPr>
          <w:rFonts w:ascii="Times New Roman" w:eastAsia="Times New Roman" w:hAnsi="Times New Roman" w:cs="Times New Roman"/>
          <w:spacing w:val="5"/>
        </w:rPr>
        <w:t>2024</w:t>
      </w:r>
      <w:r>
        <w:rPr>
          <w:spacing w:val="5"/>
        </w:rPr>
        <w:t>〕</w:t>
      </w:r>
      <w:r>
        <w:rPr>
          <w:rFonts w:ascii="Times New Roman" w:eastAsia="Times New Roman" w:hAnsi="Times New Roman" w:cs="Times New Roman"/>
          <w:spacing w:val="5"/>
        </w:rPr>
        <w:t>251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spacing w:val="5"/>
        </w:rPr>
        <w:t>号</w:t>
      </w:r>
    </w:p>
    <w:p w:rsidR="00B43FD3" w:rsidRDefault="002E7DF7">
      <w:pPr>
        <w:spacing w:before="59" w:line="40" w:lineRule="exact"/>
        <w:ind w:firstLine="90"/>
      </w:pPr>
      <w:r>
        <mc:AlternateContent>
          <mc:Choice Requires="wps">
            <w:drawing>
              <wp:inline distT="0" distB="0" distL="0" distR="0">
                <wp:extent cx="5667375" cy="25400"/>
                <wp:effectExtent l="19685" t="635" r="18415" b="2540"/>
                <wp:docPr id="8741335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5400"/>
                        </a:xfrm>
                        <a:custGeom>
                          <a:avLst/>
                          <a:gdLst>
                            <a:gd name="T0" fmla="*/ 0 w 8925"/>
                            <a:gd name="T1" fmla="*/ 20 h 40"/>
                            <a:gd name="T2" fmla="*/ 8924 w 8925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25" h="40">
                              <a:moveTo>
                                <a:pt x="0" y="20"/>
                              </a:moveTo>
                              <a:lnTo>
                                <a:pt x="8924" y="2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A366A3F"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1pt,446.2pt,1pt" coordsize="892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" filled="f" strokecolor="red" strokeweight="2pt">
                <v:path o:connecttype="custom" o:connectlocs="0,12700;5666740,12700" o:connectangles="0,0"/>
                <w10:anchorlock/>
              </v:polyline>
            </w:pict>
          </mc:Fallback>
        </mc:AlternateContent>
      </w:r>
    </w:p>
    <w:p w:rsidR="00B43FD3" w:rsidRDefault="00B43FD3">
      <w:pPr>
        <w:spacing w:line="432" w:lineRule="auto"/>
      </w:pPr>
    </w:p>
    <w:p w:rsidR="00B43FD3" w:rsidRDefault="00000000">
      <w:pPr>
        <w:spacing w:before="189" w:line="446" w:lineRule="exact"/>
        <w:ind w:left="2315"/>
        <w:outlineLvl w:val="0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/>
          <w:position w:val="-2"/>
          <w:sz w:val="44"/>
          <w:szCs w:val="44"/>
        </w:rPr>
        <w:t>湖南省工业和信息化厅</w:t>
      </w:r>
    </w:p>
    <w:p w:rsidR="00B43FD3" w:rsidRDefault="00000000">
      <w:pPr>
        <w:spacing w:before="152" w:line="189" w:lineRule="auto"/>
        <w:ind w:right="8" w:firstLine="4"/>
        <w:outlineLvl w:val="0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/>
          <w:sz w:val="44"/>
          <w:szCs w:val="44"/>
        </w:rPr>
        <w:t xml:space="preserve">关于印发《湖南省工业和信息化厅落实 </w:t>
      </w:r>
      <w:r>
        <w:rPr>
          <w:rFonts w:ascii="Times New Roman" w:eastAsia="Times New Roman" w:hAnsi="Times New Roman" w:cs="Times New Roman"/>
          <w:sz w:val="43"/>
          <w:szCs w:val="43"/>
        </w:rPr>
        <w:t xml:space="preserve">2024 </w:t>
      </w:r>
      <w:r>
        <w:rPr>
          <w:rFonts w:ascii="微软雅黑" w:eastAsia="微软雅黑" w:hAnsi="微软雅黑" w:cs="微软雅黑"/>
          <w:sz w:val="44"/>
          <w:szCs w:val="44"/>
        </w:rPr>
        <w:t>年</w:t>
      </w:r>
      <w:r>
        <w:rPr>
          <w:rFonts w:ascii="微软雅黑" w:eastAsia="微软雅黑" w:hAnsi="微软雅黑" w:cs="微软雅黑"/>
          <w:spacing w:val="14"/>
          <w:sz w:val="44"/>
          <w:szCs w:val="44"/>
        </w:rPr>
        <w:t xml:space="preserve"> </w:t>
      </w:r>
      <w:r>
        <w:rPr>
          <w:rFonts w:ascii="微软雅黑" w:eastAsia="微软雅黑" w:hAnsi="微软雅黑" w:cs="微软雅黑"/>
          <w:spacing w:val="-10"/>
          <w:sz w:val="44"/>
          <w:szCs w:val="44"/>
        </w:rPr>
        <w:t>省政府大抓落实工作激励措施实施方案》的通知</w:t>
      </w:r>
    </w:p>
    <w:p w:rsidR="00B43FD3" w:rsidRDefault="00B43FD3">
      <w:pPr>
        <w:spacing w:line="305" w:lineRule="auto"/>
      </w:pPr>
    </w:p>
    <w:p w:rsidR="00B43FD3" w:rsidRDefault="00B43FD3">
      <w:pPr>
        <w:spacing w:line="305" w:lineRule="auto"/>
      </w:pPr>
    </w:p>
    <w:p w:rsidR="00B43FD3" w:rsidRDefault="00000000">
      <w:pPr>
        <w:pStyle w:val="a3"/>
        <w:spacing w:before="101" w:line="223" w:lineRule="auto"/>
        <w:ind w:left="2"/>
      </w:pPr>
      <w:r>
        <w:rPr>
          <w:spacing w:val="2"/>
        </w:rPr>
        <w:t>各市州工业和信息化局：</w:t>
      </w:r>
    </w:p>
    <w:p w:rsidR="00B43FD3" w:rsidRDefault="00000000">
      <w:pPr>
        <w:pStyle w:val="a3"/>
        <w:spacing w:before="230" w:line="353" w:lineRule="auto"/>
        <w:ind w:right="2" w:firstLine="641"/>
        <w:jc w:val="both"/>
      </w:pPr>
      <w:r>
        <w:rPr>
          <w:spacing w:val="5"/>
        </w:rPr>
        <w:t>按照《湖南省人民政府办公厅关于实施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2024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5"/>
        </w:rPr>
        <w:t>年大抓落实工作</w:t>
      </w:r>
      <w:r>
        <w:t xml:space="preserve"> </w:t>
      </w:r>
      <w:r>
        <w:rPr>
          <w:spacing w:val="-11"/>
        </w:rPr>
        <w:t>激励措施二十条的通知》（湘政办发〔</w:t>
      </w:r>
      <w:r>
        <w:rPr>
          <w:rFonts w:ascii="Times New Roman" w:eastAsia="Times New Roman" w:hAnsi="Times New Roman" w:cs="Times New Roman"/>
          <w:spacing w:val="-11"/>
        </w:rPr>
        <w:t>2024</w:t>
      </w:r>
      <w:r>
        <w:rPr>
          <w:spacing w:val="-11"/>
        </w:rPr>
        <w:t>〕</w:t>
      </w:r>
      <w:r>
        <w:rPr>
          <w:rFonts w:ascii="Times New Roman" w:eastAsia="Times New Roman" w:hAnsi="Times New Roman" w:cs="Times New Roman"/>
          <w:spacing w:val="-11"/>
        </w:rPr>
        <w:t>16</w:t>
      </w:r>
      <w:r>
        <w:rPr>
          <w:rFonts w:ascii="Times New Roman" w:eastAsia="Times New Roman" w:hAnsi="Times New Roman" w:cs="Times New Roman"/>
          <w:spacing w:val="36"/>
          <w:w w:val="101"/>
        </w:rPr>
        <w:t xml:space="preserve"> </w:t>
      </w:r>
      <w:r>
        <w:rPr>
          <w:spacing w:val="-11"/>
        </w:rPr>
        <w:t>号）、《湖南省人民</w:t>
      </w:r>
      <w:r>
        <w:t xml:space="preserve"> </w:t>
      </w:r>
      <w:r>
        <w:rPr>
          <w:spacing w:val="7"/>
        </w:rPr>
        <w:t>政府督查室关于制定</w:t>
      </w:r>
      <w:r>
        <w:rPr>
          <w:spacing w:val="-8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2024 </w:t>
      </w:r>
      <w:r>
        <w:rPr>
          <w:spacing w:val="7"/>
        </w:rPr>
        <w:t>年大抓落实工作激励措施二十条实施方</w:t>
      </w:r>
      <w:r>
        <w:t xml:space="preserve"> </w:t>
      </w:r>
      <w:r>
        <w:lastRenderedPageBreak/>
        <w:t>案的通知》（湘政督函〔</w:t>
      </w:r>
      <w:r>
        <w:rPr>
          <w:rFonts w:ascii="Times New Roman" w:eastAsia="Times New Roman" w:hAnsi="Times New Roman" w:cs="Times New Roman"/>
        </w:rPr>
        <w:t>2024</w:t>
      </w:r>
      <w:r>
        <w:t>〕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t>号</w:t>
      </w:r>
      <w:r>
        <w:rPr>
          <w:spacing w:val="-55"/>
        </w:rPr>
        <w:t>），</w:t>
      </w:r>
      <w:r>
        <w:t xml:space="preserve">省工信厅研究制定了《湖 </w:t>
      </w:r>
      <w:r>
        <w:rPr>
          <w:spacing w:val="7"/>
        </w:rPr>
        <w:t>南省工业和信息化厅落实</w:t>
      </w:r>
      <w:r>
        <w:rPr>
          <w:spacing w:val="-8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2024 </w:t>
      </w:r>
      <w:r>
        <w:rPr>
          <w:spacing w:val="7"/>
        </w:rPr>
        <w:t>年省政府大抓落实工作激励措施实</w:t>
      </w:r>
      <w:r>
        <w:t xml:space="preserve"> 施方案》，</w:t>
      </w:r>
      <w:r>
        <w:rPr>
          <w:spacing w:val="-87"/>
        </w:rPr>
        <w:t xml:space="preserve"> </w:t>
      </w:r>
      <w:r>
        <w:t>已经省政府办公厅同意，现印发给</w:t>
      </w:r>
      <w:r>
        <w:rPr>
          <w:spacing w:val="-1"/>
        </w:rPr>
        <w:t>你们，请认真组织实</w:t>
      </w:r>
      <w:r>
        <w:t xml:space="preserve"> </w:t>
      </w:r>
      <w:r>
        <w:rPr>
          <w:spacing w:val="-12"/>
        </w:rPr>
        <w:t>施。</w:t>
      </w:r>
    </w:p>
    <w:p w:rsidR="00B43FD3" w:rsidRDefault="00B43FD3">
      <w:pPr>
        <w:spacing w:line="353" w:lineRule="auto"/>
        <w:sectPr w:rsidR="00B43FD3">
          <w:footerReference w:type="default" r:id="rId7"/>
          <w:pgSz w:w="11907" w:h="16839"/>
          <w:pgMar w:top="1431" w:right="1244" w:bottom="1111" w:left="1606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1" w:line="224" w:lineRule="auto"/>
        <w:ind w:left="649"/>
      </w:pPr>
      <w:r>
        <w:rPr>
          <w:spacing w:val="6"/>
        </w:rPr>
        <w:t>联系人及联系方式：</w:t>
      </w:r>
    </w:p>
    <w:p w:rsidR="00B43FD3" w:rsidRDefault="00000000">
      <w:pPr>
        <w:pStyle w:val="a3"/>
        <w:spacing w:before="16" w:line="363" w:lineRule="auto"/>
        <w:ind w:left="2" w:firstLine="654"/>
      </w:pPr>
      <w:r>
        <w:rPr>
          <w:spacing w:val="40"/>
        </w:rPr>
        <w:t>打造国家重要先进制造业高地：</w:t>
      </w:r>
      <w:hyperlink r:id="rId8" w:history="1">
        <w:r>
          <w:rPr>
            <w:spacing w:val="40"/>
          </w:rPr>
          <w:t>运行监测协调处，肖阳</w:t>
        </w:r>
      </w:hyperlink>
      <w:r>
        <w:rPr>
          <w:spacing w:val="8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pacing w:val="3"/>
          </w:rPr>
          <w:t>0731-88955458</w:t>
        </w:r>
        <w:r>
          <w:rPr>
            <w:spacing w:val="3"/>
          </w:rPr>
          <w:t>。</w:t>
        </w:r>
      </w:hyperlink>
    </w:p>
    <w:p w:rsidR="00B43FD3" w:rsidRDefault="00000000">
      <w:pPr>
        <w:pStyle w:val="a3"/>
        <w:spacing w:before="188" w:line="343" w:lineRule="auto"/>
        <w:ind w:left="24" w:firstLine="630"/>
      </w:pPr>
      <w:r>
        <w:rPr>
          <w:spacing w:val="3"/>
        </w:rPr>
        <w:t>推动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spacing w:val="3"/>
        </w:rPr>
        <w:t>两化融合</w:t>
      </w:r>
      <w:r>
        <w:rPr>
          <w:rFonts w:ascii="Times New Roman" w:eastAsia="Times New Roman" w:hAnsi="Times New Roman" w:cs="Times New Roman"/>
          <w:spacing w:val="3"/>
        </w:rPr>
        <w:t>”“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spacing w:val="3"/>
        </w:rPr>
        <w:t>两业共融</w:t>
      </w:r>
      <w:r>
        <w:rPr>
          <w:rFonts w:ascii="Times New Roman" w:eastAsia="Times New Roman" w:hAnsi="Times New Roman" w:cs="Times New Roman"/>
          <w:spacing w:val="3"/>
        </w:rPr>
        <w:t>”</w:t>
      </w:r>
      <w:r>
        <w:rPr>
          <w:spacing w:val="3"/>
        </w:rPr>
        <w:t>，实施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spacing w:val="3"/>
        </w:rPr>
        <w:t>智赋万企</w:t>
      </w:r>
      <w:r>
        <w:rPr>
          <w:rFonts w:ascii="Times New Roman" w:eastAsia="Times New Roman" w:hAnsi="Times New Roman" w:cs="Times New Roman"/>
          <w:spacing w:val="3"/>
        </w:rPr>
        <w:t>”</w:t>
      </w:r>
      <w:r>
        <w:rPr>
          <w:spacing w:val="3"/>
        </w:rPr>
        <w:t>行动：人工智能</w:t>
      </w:r>
      <w:r>
        <w:t xml:space="preserve"> </w:t>
      </w:r>
      <w:r>
        <w:rPr>
          <w:spacing w:val="5"/>
        </w:rPr>
        <w:t>与数字产业处，陈可旺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0731-88955</w:t>
      </w:r>
      <w:r>
        <w:rPr>
          <w:rFonts w:ascii="Times New Roman" w:eastAsia="Times New Roman" w:hAnsi="Times New Roman" w:cs="Times New Roman"/>
          <w:spacing w:val="4"/>
        </w:rPr>
        <w:t>549</w:t>
      </w:r>
      <w:r>
        <w:rPr>
          <w:spacing w:val="4"/>
        </w:rPr>
        <w:t>。</w:t>
      </w:r>
    </w:p>
    <w:p w:rsidR="00B43FD3" w:rsidRDefault="00B43FD3">
      <w:pPr>
        <w:spacing w:line="272" w:lineRule="auto"/>
      </w:pPr>
    </w:p>
    <w:p w:rsidR="00B43FD3" w:rsidRDefault="00B43FD3">
      <w:pPr>
        <w:spacing w:line="273" w:lineRule="auto"/>
      </w:pPr>
    </w:p>
    <w:p w:rsidR="00B43FD3" w:rsidRDefault="00000000">
      <w:pPr>
        <w:pStyle w:val="a3"/>
        <w:spacing w:before="101" w:line="341" w:lineRule="auto"/>
        <w:ind w:left="1619" w:right="276" w:hanging="953"/>
      </w:pPr>
      <w:r>
        <w:rPr>
          <w:spacing w:val="6"/>
        </w:rPr>
        <w:t>附件：湖南省工业和信息化厅落实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2024</w:t>
      </w:r>
      <w:r>
        <w:rPr>
          <w:rFonts w:ascii="Times New Roman" w:eastAsia="Times New Roman" w:hAnsi="Times New Roman" w:cs="Times New Roman"/>
          <w:spacing w:val="27"/>
          <w:w w:val="101"/>
        </w:rPr>
        <w:t xml:space="preserve"> </w:t>
      </w:r>
      <w:r>
        <w:rPr>
          <w:spacing w:val="6"/>
        </w:rPr>
        <w:t>年省政府大抓落实</w:t>
      </w:r>
      <w:r>
        <w:t xml:space="preserve"> </w:t>
      </w:r>
      <w:r>
        <w:rPr>
          <w:spacing w:val="6"/>
        </w:rPr>
        <w:t>工作激励措施实施方案</w:t>
      </w:r>
    </w:p>
    <w:p w:rsidR="00B43FD3" w:rsidRDefault="00B43FD3">
      <w:pPr>
        <w:spacing w:line="266" w:lineRule="auto"/>
      </w:pPr>
    </w:p>
    <w:p w:rsidR="00B43FD3" w:rsidRDefault="00B43FD3">
      <w:pPr>
        <w:spacing w:line="266" w:lineRule="auto"/>
      </w:pPr>
    </w:p>
    <w:p w:rsidR="00B43FD3" w:rsidRDefault="00B43FD3">
      <w:pPr>
        <w:spacing w:line="266" w:lineRule="auto"/>
      </w:pPr>
    </w:p>
    <w:p w:rsidR="00B43FD3" w:rsidRDefault="00B43FD3">
      <w:pPr>
        <w:spacing w:line="266" w:lineRule="auto"/>
      </w:pPr>
    </w:p>
    <w:p w:rsidR="00B43FD3" w:rsidRDefault="00B43FD3">
      <w:pPr>
        <w:spacing w:line="266" w:lineRule="auto"/>
      </w:pPr>
    </w:p>
    <w:p w:rsidR="00B43FD3" w:rsidRDefault="00B43FD3">
      <w:pPr>
        <w:spacing w:line="266" w:lineRule="auto"/>
      </w:pPr>
    </w:p>
    <w:p w:rsidR="00B43FD3" w:rsidRDefault="00B43FD3">
      <w:pPr>
        <w:spacing w:line="267" w:lineRule="auto"/>
      </w:pPr>
    </w:p>
    <w:p w:rsidR="00B43FD3" w:rsidRDefault="00000000">
      <w:pPr>
        <w:pStyle w:val="a3"/>
        <w:spacing w:before="100" w:line="342" w:lineRule="auto"/>
        <w:ind w:left="5290" w:right="1020" w:hanging="417"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3288777</wp:posOffset>
            </wp:positionH>
            <wp:positionV relativeFrom="paragraph">
              <wp:posOffset>-704602</wp:posOffset>
            </wp:positionV>
            <wp:extent cx="1628519" cy="1628986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519" cy="162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湖南省工业和信息化厅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2024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6"/>
        </w:rPr>
        <w:t>年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8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6"/>
        </w:rPr>
        <w:t>月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7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spacing w:val="-6"/>
        </w:rPr>
        <w:t>日</w:t>
      </w:r>
    </w:p>
    <w:p w:rsidR="00B43FD3" w:rsidRDefault="00B43FD3">
      <w:pPr>
        <w:spacing w:line="342" w:lineRule="auto"/>
        <w:sectPr w:rsidR="00B43FD3">
          <w:footerReference w:type="default" r:id="rId11"/>
          <w:pgSz w:w="11907" w:h="16839"/>
          <w:pgMar w:top="1431" w:right="1244" w:bottom="1110" w:left="1595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B43FD3">
      <w:pPr>
        <w:spacing w:line="256" w:lineRule="auto"/>
      </w:pPr>
    </w:p>
    <w:p w:rsidR="00B43FD3" w:rsidRDefault="00000000">
      <w:pPr>
        <w:spacing w:before="101" w:line="227" w:lineRule="auto"/>
        <w:ind w:left="9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-3"/>
          <w:sz w:val="31"/>
          <w:szCs w:val="31"/>
        </w:rPr>
        <w:t>附件</w:t>
      </w:r>
    </w:p>
    <w:p w:rsidR="00B43FD3" w:rsidRDefault="00B43FD3">
      <w:pPr>
        <w:spacing w:line="260" w:lineRule="auto"/>
      </w:pPr>
    </w:p>
    <w:p w:rsidR="00B43FD3" w:rsidRDefault="00B43FD3">
      <w:pPr>
        <w:spacing w:line="261" w:lineRule="auto"/>
      </w:pPr>
    </w:p>
    <w:p w:rsidR="00B43FD3" w:rsidRDefault="00000000">
      <w:pPr>
        <w:spacing w:before="189" w:line="190" w:lineRule="auto"/>
        <w:ind w:left="794" w:right="897" w:firstLine="311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/>
          <w:sz w:val="44"/>
          <w:szCs w:val="44"/>
        </w:rPr>
        <w:t xml:space="preserve">湖南省工业和信息化厅落实 </w:t>
      </w:r>
      <w:r>
        <w:rPr>
          <w:rFonts w:ascii="Times New Roman" w:eastAsia="Times New Roman" w:hAnsi="Times New Roman" w:cs="Times New Roman"/>
          <w:sz w:val="43"/>
          <w:szCs w:val="43"/>
        </w:rPr>
        <w:t xml:space="preserve">2024 </w:t>
      </w:r>
      <w:r>
        <w:rPr>
          <w:rFonts w:ascii="微软雅黑" w:eastAsia="微软雅黑" w:hAnsi="微软雅黑" w:cs="微软雅黑"/>
          <w:sz w:val="44"/>
          <w:szCs w:val="44"/>
        </w:rPr>
        <w:t>年</w:t>
      </w:r>
      <w:r>
        <w:rPr>
          <w:rFonts w:ascii="微软雅黑" w:eastAsia="微软雅黑" w:hAnsi="微软雅黑" w:cs="微软雅黑"/>
          <w:spacing w:val="4"/>
          <w:sz w:val="44"/>
          <w:szCs w:val="44"/>
        </w:rPr>
        <w:t xml:space="preserve">   </w:t>
      </w:r>
      <w:r>
        <w:rPr>
          <w:rFonts w:ascii="微软雅黑" w:eastAsia="微软雅黑" w:hAnsi="微软雅黑" w:cs="微软雅黑"/>
          <w:spacing w:val="-2"/>
          <w:sz w:val="44"/>
          <w:szCs w:val="44"/>
        </w:rPr>
        <w:t>省政府大抓落实工作激励措施实施方案</w:t>
      </w:r>
    </w:p>
    <w:p w:rsidR="00B43FD3" w:rsidRDefault="00B43FD3">
      <w:pPr>
        <w:spacing w:line="304" w:lineRule="auto"/>
      </w:pPr>
    </w:p>
    <w:p w:rsidR="00B43FD3" w:rsidRDefault="00B43FD3">
      <w:pPr>
        <w:spacing w:line="305" w:lineRule="auto"/>
      </w:pPr>
    </w:p>
    <w:p w:rsidR="00B43FD3" w:rsidRDefault="00000000">
      <w:pPr>
        <w:pStyle w:val="a3"/>
        <w:spacing w:before="101" w:line="352" w:lineRule="auto"/>
        <w:ind w:left="2" w:right="100" w:firstLine="640"/>
        <w:jc w:val="both"/>
      </w:pPr>
      <w:r>
        <w:rPr>
          <w:spacing w:val="5"/>
        </w:rPr>
        <w:t>根据《湖南省人民政府办公厅关于实施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2024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5"/>
        </w:rPr>
        <w:t>年大抓落实工作</w:t>
      </w:r>
      <w:r>
        <w:t xml:space="preserve"> </w:t>
      </w:r>
      <w:r>
        <w:rPr>
          <w:spacing w:val="-11"/>
        </w:rPr>
        <w:t>激励措施二十条的通知》（湘政办发〔</w:t>
      </w:r>
      <w:r>
        <w:rPr>
          <w:rFonts w:ascii="Times New Roman" w:eastAsia="Times New Roman" w:hAnsi="Times New Roman" w:cs="Times New Roman"/>
          <w:spacing w:val="-11"/>
        </w:rPr>
        <w:t>2024</w:t>
      </w:r>
      <w:r>
        <w:rPr>
          <w:spacing w:val="-11"/>
        </w:rPr>
        <w:t>〕</w:t>
      </w:r>
      <w:r>
        <w:rPr>
          <w:rFonts w:ascii="Times New Roman" w:eastAsia="Times New Roman" w:hAnsi="Times New Roman" w:cs="Times New Roman"/>
          <w:spacing w:val="-11"/>
        </w:rPr>
        <w:t>16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spacing w:val="-11"/>
        </w:rPr>
        <w:t>号）、《湖南省人民</w:t>
      </w:r>
      <w:r>
        <w:t xml:space="preserve"> </w:t>
      </w:r>
      <w:r>
        <w:rPr>
          <w:spacing w:val="7"/>
        </w:rPr>
        <w:t>政府督查室关于制定</w:t>
      </w:r>
      <w:r>
        <w:rPr>
          <w:spacing w:val="-8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2024 </w:t>
      </w:r>
      <w:r>
        <w:rPr>
          <w:spacing w:val="7"/>
        </w:rPr>
        <w:t>年大抓落实工作激励措施二十条实施方</w:t>
      </w:r>
      <w:r>
        <w:t xml:space="preserve"> </w:t>
      </w:r>
      <w:r>
        <w:rPr>
          <w:spacing w:val="-2"/>
        </w:rPr>
        <w:t>案的通知》（湘政督函〔</w:t>
      </w:r>
      <w:r>
        <w:rPr>
          <w:rFonts w:ascii="Times New Roman" w:eastAsia="Times New Roman" w:hAnsi="Times New Roman" w:cs="Times New Roman"/>
          <w:spacing w:val="-2"/>
        </w:rPr>
        <w:t>2024</w:t>
      </w:r>
      <w:r>
        <w:rPr>
          <w:spacing w:val="-2"/>
        </w:rPr>
        <w:t>〕</w:t>
      </w:r>
      <w:r>
        <w:rPr>
          <w:rFonts w:ascii="Times New Roman" w:eastAsia="Times New Roman" w:hAnsi="Times New Roman" w:cs="Times New Roman"/>
          <w:spacing w:val="-2"/>
        </w:rPr>
        <w:t>53</w:t>
      </w:r>
      <w:r>
        <w:rPr>
          <w:rFonts w:ascii="Times New Roman" w:eastAsia="Times New Roman" w:hAnsi="Times New Roman" w:cs="Times New Roman"/>
          <w:spacing w:val="44"/>
          <w:w w:val="101"/>
        </w:rPr>
        <w:t xml:space="preserve"> </w:t>
      </w:r>
      <w:r>
        <w:rPr>
          <w:spacing w:val="-2"/>
        </w:rPr>
        <w:t>号）等有关文件精神，坚持高质</w:t>
      </w:r>
      <w:r>
        <w:t xml:space="preserve"> </w:t>
      </w:r>
      <w:r>
        <w:rPr>
          <w:spacing w:val="13"/>
        </w:rPr>
        <w:t>量发展首要任务，聚焦年度中心工作和重点任务，制定实施</w:t>
      </w:r>
      <w:r>
        <w:rPr>
          <w:spacing w:val="12"/>
        </w:rPr>
        <w:t>方案</w:t>
      </w:r>
      <w:r>
        <w:t xml:space="preserve"> </w:t>
      </w:r>
      <w:r>
        <w:rPr>
          <w:spacing w:val="-14"/>
        </w:rPr>
        <w:t>如下：</w:t>
      </w:r>
    </w:p>
    <w:p w:rsidR="00B43FD3" w:rsidRDefault="00000000">
      <w:pPr>
        <w:spacing w:before="50" w:line="225" w:lineRule="auto"/>
        <w:ind w:left="638"/>
        <w:outlineLvl w:val="0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</w:rPr>
        <w:t>一、激励措施</w:t>
      </w:r>
    </w:p>
    <w:p w:rsidR="00B43FD3" w:rsidRDefault="00000000">
      <w:pPr>
        <w:pStyle w:val="a3"/>
        <w:spacing w:before="221" w:line="324" w:lineRule="auto"/>
        <w:ind w:firstLine="646"/>
      </w:pPr>
      <w:r>
        <w:rPr>
          <w:spacing w:val="5"/>
        </w:rPr>
        <w:t>（一）对打造国家重要先进制造业高地，稳定工业经济增长、</w:t>
      </w:r>
      <w:r>
        <w:rPr>
          <w:spacing w:val="1"/>
        </w:rPr>
        <w:t xml:space="preserve"> </w:t>
      </w:r>
      <w:r>
        <w:rPr>
          <w:spacing w:val="13"/>
        </w:rPr>
        <w:t>促进制造业提质增效、打造先进制造业集群、稳定工业投资推进</w:t>
      </w:r>
      <w:r>
        <w:t xml:space="preserve"> </w:t>
      </w:r>
      <w:r>
        <w:rPr>
          <w:spacing w:val="13"/>
        </w:rPr>
        <w:t>制造业重点项目建设等成效明显的市州、县市区，在相关专项资</w:t>
      </w:r>
      <w:r>
        <w:t xml:space="preserve"> </w:t>
      </w:r>
      <w:r>
        <w:rPr>
          <w:spacing w:val="5"/>
        </w:rPr>
        <w:t>金、试点安排中予以奖励支持。</w:t>
      </w:r>
    </w:p>
    <w:p w:rsidR="00B43FD3" w:rsidRDefault="00000000">
      <w:pPr>
        <w:pStyle w:val="a3"/>
        <w:spacing w:before="223" w:line="312" w:lineRule="auto"/>
        <w:ind w:left="7" w:right="98" w:firstLine="638"/>
      </w:pPr>
      <w:r>
        <w:rPr>
          <w:spacing w:val="14"/>
        </w:rPr>
        <w:t>（二）对推动工业化、信息化</w:t>
      </w:r>
      <w:r>
        <w:rPr>
          <w:rFonts w:ascii="Times New Roman" w:eastAsia="Times New Roman" w:hAnsi="Times New Roman" w:cs="Times New Roman"/>
          <w:spacing w:val="14"/>
        </w:rPr>
        <w:t>“</w:t>
      </w:r>
      <w:r>
        <w:rPr>
          <w:spacing w:val="14"/>
        </w:rPr>
        <w:t>两化融合</w:t>
      </w:r>
      <w:r>
        <w:rPr>
          <w:rFonts w:ascii="Times New Roman" w:eastAsia="Times New Roman" w:hAnsi="Times New Roman" w:cs="Times New Roman"/>
          <w:spacing w:val="14"/>
        </w:rPr>
        <w:t>”</w:t>
      </w:r>
      <w:r>
        <w:rPr>
          <w:spacing w:val="14"/>
        </w:rPr>
        <w:t>，先进制造业、现</w:t>
      </w:r>
      <w:r>
        <w:rPr>
          <w:spacing w:val="3"/>
        </w:rPr>
        <w:t xml:space="preserve"> </w:t>
      </w:r>
      <w:r>
        <w:rPr>
          <w:spacing w:val="14"/>
        </w:rPr>
        <w:t>代服务业</w:t>
      </w:r>
      <w:r>
        <w:rPr>
          <w:rFonts w:ascii="Times New Roman" w:eastAsia="Times New Roman" w:hAnsi="Times New Roman" w:cs="Times New Roman"/>
          <w:spacing w:val="14"/>
        </w:rPr>
        <w:t>“</w:t>
      </w:r>
      <w:r>
        <w:rPr>
          <w:spacing w:val="14"/>
        </w:rPr>
        <w:t>两业共融</w:t>
      </w:r>
      <w:r>
        <w:rPr>
          <w:rFonts w:ascii="Times New Roman" w:eastAsia="Times New Roman" w:hAnsi="Times New Roman" w:cs="Times New Roman"/>
          <w:spacing w:val="14"/>
        </w:rPr>
        <w:t>”</w:t>
      </w:r>
      <w:r>
        <w:rPr>
          <w:spacing w:val="14"/>
        </w:rPr>
        <w:t>，加快实施</w:t>
      </w:r>
      <w:r>
        <w:rPr>
          <w:rFonts w:ascii="Times New Roman" w:eastAsia="Times New Roman" w:hAnsi="Times New Roman" w:cs="Times New Roman"/>
          <w:spacing w:val="14"/>
        </w:rPr>
        <w:t>“</w:t>
      </w:r>
      <w:r>
        <w:rPr>
          <w:spacing w:val="14"/>
        </w:rPr>
        <w:t>智赋万企</w:t>
      </w:r>
      <w:r>
        <w:rPr>
          <w:rFonts w:ascii="Times New Roman" w:eastAsia="Times New Roman" w:hAnsi="Times New Roman" w:cs="Times New Roman"/>
          <w:spacing w:val="14"/>
        </w:rPr>
        <w:t>”</w:t>
      </w:r>
      <w:r>
        <w:rPr>
          <w:spacing w:val="14"/>
        </w:rPr>
        <w:t>行动等成效明显的市</w:t>
      </w:r>
      <w:r>
        <w:rPr>
          <w:spacing w:val="16"/>
        </w:rPr>
        <w:t xml:space="preserve"> </w:t>
      </w:r>
      <w:r>
        <w:rPr>
          <w:spacing w:val="8"/>
        </w:rPr>
        <w:t>州、县市区，在相关专项资金、试点安排中予以奖励支持。</w:t>
      </w:r>
    </w:p>
    <w:p w:rsidR="00B43FD3" w:rsidRDefault="00000000">
      <w:pPr>
        <w:spacing w:before="230" w:line="224" w:lineRule="auto"/>
        <w:ind w:left="638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二、激励名额</w:t>
      </w:r>
    </w:p>
    <w:p w:rsidR="00B43FD3" w:rsidRDefault="00000000">
      <w:pPr>
        <w:pStyle w:val="a3"/>
        <w:spacing w:before="224" w:line="341" w:lineRule="auto"/>
        <w:ind w:left="2" w:right="107" w:firstLine="640"/>
      </w:pPr>
      <w:r>
        <w:rPr>
          <w:spacing w:val="13"/>
        </w:rPr>
        <w:lastRenderedPageBreak/>
        <w:t>根据一类、二类地区对市州进行分类，综合各方因素统筹设</w:t>
      </w:r>
      <w:r>
        <w:t xml:space="preserve"> </w:t>
      </w:r>
      <w:r>
        <w:rPr>
          <w:spacing w:val="13"/>
        </w:rPr>
        <w:t>置激励名额。其中，一类地区包括长沙、株洲、湘潭、衡阳</w:t>
      </w:r>
      <w:r>
        <w:rPr>
          <w:spacing w:val="12"/>
        </w:rPr>
        <w:t>、岳</w:t>
      </w:r>
    </w:p>
    <w:p w:rsidR="00B43FD3" w:rsidRDefault="00B43FD3">
      <w:pPr>
        <w:spacing w:line="341" w:lineRule="auto"/>
        <w:sectPr w:rsidR="00B43FD3">
          <w:footerReference w:type="default" r:id="rId12"/>
          <w:pgSz w:w="11907" w:h="16839"/>
          <w:pgMar w:top="1431" w:right="1146" w:bottom="1110" w:left="1606" w:header="0" w:footer="835" w:gutter="0"/>
          <w:cols w:space="720"/>
        </w:sectPr>
      </w:pPr>
    </w:p>
    <w:p w:rsidR="00B43FD3" w:rsidRDefault="00B43FD3">
      <w:pPr>
        <w:spacing w:line="256" w:lineRule="auto"/>
      </w:pPr>
    </w:p>
    <w:p w:rsidR="00B43FD3" w:rsidRDefault="00B43FD3">
      <w:pPr>
        <w:spacing w:line="256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0" w:line="341" w:lineRule="auto"/>
        <w:ind w:left="25" w:right="111" w:firstLine="8"/>
      </w:pPr>
      <w:r>
        <w:rPr>
          <w:spacing w:val="5"/>
        </w:rPr>
        <w:t>阳、常德、郴州</w:t>
      </w:r>
      <w:r>
        <w:rPr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7  </w:t>
      </w:r>
      <w:r>
        <w:rPr>
          <w:spacing w:val="5"/>
        </w:rPr>
        <w:t>个市，二类地区包括邵阳、张家界、</w:t>
      </w:r>
      <w:r>
        <w:rPr>
          <w:spacing w:val="4"/>
        </w:rPr>
        <w:t>益阳、永</w:t>
      </w:r>
      <w:r>
        <w:t xml:space="preserve"> </w:t>
      </w:r>
      <w:r>
        <w:rPr>
          <w:spacing w:val="4"/>
        </w:rPr>
        <w:t>州、怀化、娄底、湘西州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7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4"/>
        </w:rPr>
        <w:t>个市州。</w:t>
      </w:r>
    </w:p>
    <w:p w:rsidR="00B43FD3" w:rsidRDefault="00000000">
      <w:pPr>
        <w:spacing w:before="54" w:line="224" w:lineRule="auto"/>
        <w:ind w:left="67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（一）打造国家重要先进制造业高地</w:t>
      </w:r>
    </w:p>
    <w:p w:rsidR="00B43FD3" w:rsidRDefault="00000000">
      <w:pPr>
        <w:pStyle w:val="a3"/>
        <w:spacing w:before="222" w:line="224" w:lineRule="auto"/>
        <w:ind w:left="661"/>
      </w:pPr>
      <w:r>
        <w:rPr>
          <w:spacing w:val="5"/>
        </w:rPr>
        <w:t>一类地区：对其中的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5"/>
        </w:rPr>
        <w:t>个市、</w:t>
      </w:r>
      <w:r>
        <w:rPr>
          <w:rFonts w:ascii="Times New Roman" w:eastAsia="Times New Roman" w:hAnsi="Times New Roman" w:cs="Times New Roman"/>
          <w:spacing w:val="5"/>
        </w:rPr>
        <w:t>6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5"/>
        </w:rPr>
        <w:t>个县市区给予激励；</w:t>
      </w:r>
    </w:p>
    <w:p w:rsidR="00B43FD3" w:rsidRDefault="00000000">
      <w:pPr>
        <w:pStyle w:val="a3"/>
        <w:spacing w:before="224" w:line="224" w:lineRule="auto"/>
        <w:ind w:left="666"/>
      </w:pPr>
      <w:r>
        <w:rPr>
          <w:spacing w:val="3"/>
        </w:rPr>
        <w:t>二类地区：对其中的</w:t>
      </w:r>
      <w:r>
        <w:rPr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3"/>
        </w:rPr>
        <w:t>个市州、</w:t>
      </w:r>
      <w:r>
        <w:rPr>
          <w:rFonts w:ascii="Times New Roman" w:eastAsia="Times New Roman" w:hAnsi="Times New Roman" w:cs="Times New Roman"/>
          <w:spacing w:val="3"/>
        </w:rPr>
        <w:t>6</w:t>
      </w:r>
      <w:r>
        <w:rPr>
          <w:rFonts w:ascii="Times New Roman" w:eastAsia="Times New Roman" w:hAnsi="Times New Roman" w:cs="Times New Roman"/>
          <w:spacing w:val="25"/>
          <w:w w:val="101"/>
        </w:rPr>
        <w:t xml:space="preserve"> </w:t>
      </w:r>
      <w:r>
        <w:rPr>
          <w:spacing w:val="3"/>
        </w:rPr>
        <w:t>个县市区给予激励。</w:t>
      </w:r>
    </w:p>
    <w:p w:rsidR="00B43FD3" w:rsidRDefault="00000000">
      <w:pPr>
        <w:pStyle w:val="a3"/>
        <w:spacing w:before="226" w:line="342" w:lineRule="auto"/>
        <w:ind w:left="661" w:right="642" w:firstLine="11"/>
      </w:pPr>
      <w:r>
        <w:rPr>
          <w:rFonts w:ascii="楷体" w:eastAsia="楷体" w:hAnsi="楷体" w:cs="楷体"/>
          <w:spacing w:val="6"/>
        </w:rPr>
        <w:t>（二）推动</w:t>
      </w:r>
      <w:r>
        <w:rPr>
          <w:rFonts w:ascii="Times New Roman" w:eastAsia="Times New Roman" w:hAnsi="Times New Roman" w:cs="Times New Roman"/>
          <w:spacing w:val="6"/>
        </w:rPr>
        <w:t>“</w:t>
      </w:r>
      <w:r>
        <w:rPr>
          <w:rFonts w:ascii="楷体" w:eastAsia="楷体" w:hAnsi="楷体" w:cs="楷体"/>
          <w:spacing w:val="6"/>
        </w:rPr>
        <w:t>两化融合</w:t>
      </w:r>
      <w:r>
        <w:rPr>
          <w:rFonts w:ascii="Times New Roman" w:eastAsia="Times New Roman" w:hAnsi="Times New Roman" w:cs="Times New Roman"/>
          <w:spacing w:val="6"/>
        </w:rPr>
        <w:t>”“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楷体" w:eastAsia="楷体" w:hAnsi="楷体" w:cs="楷体"/>
          <w:spacing w:val="6"/>
        </w:rPr>
        <w:t>两业共融</w:t>
      </w:r>
      <w:r>
        <w:rPr>
          <w:rFonts w:ascii="Times New Roman" w:eastAsia="Times New Roman" w:hAnsi="Times New Roman" w:cs="Times New Roman"/>
          <w:spacing w:val="6"/>
        </w:rPr>
        <w:t>”</w:t>
      </w:r>
      <w:r>
        <w:rPr>
          <w:rFonts w:ascii="楷体" w:eastAsia="楷体" w:hAnsi="楷体" w:cs="楷体"/>
          <w:spacing w:val="6"/>
        </w:rPr>
        <w:t>，实施</w:t>
      </w:r>
      <w:r>
        <w:rPr>
          <w:rFonts w:ascii="Times New Roman" w:eastAsia="Times New Roman" w:hAnsi="Times New Roman" w:cs="Times New Roman"/>
          <w:spacing w:val="6"/>
        </w:rPr>
        <w:t>“</w:t>
      </w:r>
      <w:r>
        <w:rPr>
          <w:rFonts w:ascii="楷体" w:eastAsia="楷体" w:hAnsi="楷体" w:cs="楷体"/>
          <w:spacing w:val="6"/>
        </w:rPr>
        <w:t>智赋万企</w:t>
      </w:r>
      <w:r>
        <w:rPr>
          <w:rFonts w:ascii="Times New Roman" w:eastAsia="Times New Roman" w:hAnsi="Times New Roman" w:cs="Times New Roman"/>
          <w:spacing w:val="6"/>
        </w:rPr>
        <w:t>”</w:t>
      </w:r>
      <w:r>
        <w:rPr>
          <w:rFonts w:ascii="楷体" w:eastAsia="楷体" w:hAnsi="楷体" w:cs="楷体"/>
          <w:spacing w:val="6"/>
        </w:rPr>
        <w:t>行动</w:t>
      </w:r>
      <w:r>
        <w:rPr>
          <w:rFonts w:ascii="楷体" w:eastAsia="楷体" w:hAnsi="楷体" w:cs="楷体"/>
        </w:rPr>
        <w:t xml:space="preserve"> </w:t>
      </w:r>
      <w:r>
        <w:rPr>
          <w:spacing w:val="5"/>
        </w:rPr>
        <w:t>一类地区：对其中的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5"/>
        </w:rPr>
        <w:t>个市、</w:t>
      </w:r>
      <w:r>
        <w:rPr>
          <w:rFonts w:ascii="Times New Roman" w:eastAsia="Times New Roman" w:hAnsi="Times New Roman" w:cs="Times New Roman"/>
          <w:spacing w:val="5"/>
        </w:rPr>
        <w:t>7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5"/>
        </w:rPr>
        <w:t>个县市区给予激励；</w:t>
      </w:r>
    </w:p>
    <w:p w:rsidR="00B43FD3" w:rsidRDefault="00000000">
      <w:pPr>
        <w:pStyle w:val="a3"/>
        <w:spacing w:before="49" w:line="343" w:lineRule="auto"/>
        <w:ind w:left="653" w:right="988" w:firstLine="12"/>
        <w:rPr>
          <w:rFonts w:ascii="黑体" w:eastAsia="黑体" w:hAnsi="黑体" w:cs="黑体" w:hint="eastAsia"/>
        </w:rPr>
      </w:pPr>
      <w:r>
        <w:rPr>
          <w:spacing w:val="4"/>
        </w:rPr>
        <w:t>二类地区：对其中的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4"/>
        </w:rPr>
        <w:t>个市州、</w:t>
      </w:r>
      <w:r>
        <w:rPr>
          <w:rFonts w:ascii="Times New Roman" w:eastAsia="Times New Roman" w:hAnsi="Times New Roman" w:cs="Times New Roman"/>
          <w:spacing w:val="4"/>
        </w:rPr>
        <w:t>5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spacing w:val="4"/>
        </w:rPr>
        <w:t>个县市区给予激励。</w:t>
      </w:r>
      <w:r>
        <w:t xml:space="preserve"> </w:t>
      </w:r>
      <w:r>
        <w:rPr>
          <w:rFonts w:ascii="黑体" w:eastAsia="黑体" w:hAnsi="黑体" w:cs="黑体"/>
          <w:spacing w:val="6"/>
        </w:rPr>
        <w:t>三、评价指标</w:t>
      </w:r>
    </w:p>
    <w:p w:rsidR="00B43FD3" w:rsidRDefault="00000000">
      <w:pPr>
        <w:spacing w:before="49" w:line="224" w:lineRule="auto"/>
        <w:ind w:left="673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sz w:val="31"/>
          <w:szCs w:val="31"/>
        </w:rPr>
        <w:t>（一）打造国家重要先进制造业高地</w:t>
      </w:r>
    </w:p>
    <w:p w:rsidR="00B43FD3" w:rsidRDefault="00000000">
      <w:pPr>
        <w:pStyle w:val="a3"/>
        <w:spacing w:before="223" w:line="224" w:lineRule="auto"/>
        <w:ind w:left="658"/>
      </w:pP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b/>
          <w:bCs/>
          <w:spacing w:val="1"/>
        </w:rPr>
        <w:t>、市州评价指标</w:t>
      </w:r>
      <w:r>
        <w:rPr>
          <w:spacing w:val="1"/>
        </w:rPr>
        <w:t>（共</w:t>
      </w:r>
      <w:r>
        <w:rPr>
          <w:spacing w:val="-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1"/>
        </w:rPr>
        <w:t>项指标，满分</w:t>
      </w:r>
      <w:r>
        <w:rPr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100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spacing w:val="1"/>
        </w:rPr>
        <w:t>分）</w:t>
      </w:r>
    </w:p>
    <w:p w:rsidR="00B43FD3" w:rsidRDefault="00000000">
      <w:pPr>
        <w:pStyle w:val="a3"/>
        <w:spacing w:before="224" w:line="224" w:lineRule="auto"/>
        <w:ind w:left="663"/>
        <w:outlineLvl w:val="2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1</w:t>
      </w:r>
      <w:r>
        <w:rPr>
          <w:b/>
          <w:bCs/>
          <w:spacing w:val="4"/>
        </w:rPr>
        <w:t>）规模工业增加值增长情况（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35</w:t>
      </w:r>
      <w:r>
        <w:rPr>
          <w:rFonts w:ascii="Times New Roman" w:eastAsia="Times New Roman" w:hAnsi="Times New Roman" w:cs="Times New Roman"/>
          <w:b/>
          <w:bCs/>
          <w:spacing w:val="32"/>
          <w:w w:val="101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231" w:line="352" w:lineRule="auto"/>
        <w:ind w:firstLine="656"/>
      </w:pPr>
      <w:r>
        <w:rPr>
          <w:spacing w:val="23"/>
        </w:rPr>
        <w:t>该项指标数据来源为省统计局。计算公式：</w:t>
      </w:r>
      <w:r>
        <w:rPr>
          <w:spacing w:val="-77"/>
        </w:rPr>
        <w:t xml:space="preserve"> </w:t>
      </w:r>
      <w:r>
        <w:rPr>
          <w:spacing w:val="23"/>
        </w:rPr>
        <w:t>单项指标得分</w:t>
      </w:r>
      <w:r>
        <w:t xml:space="preserve"> </w:t>
      </w:r>
      <w:r>
        <w:rPr>
          <w:rFonts w:ascii="Times New Roman" w:eastAsia="Times New Roman" w:hAnsi="Times New Roman" w:cs="Times New Roman"/>
          <w:spacing w:val="11"/>
        </w:rPr>
        <w:t>=[40%+</w:t>
      </w:r>
      <w:r>
        <w:rPr>
          <w:spacing w:val="11"/>
        </w:rPr>
        <w:t>（市州单项指标值</w:t>
      </w:r>
      <w:r>
        <w:rPr>
          <w:rFonts w:ascii="Times New Roman" w:eastAsia="Times New Roman" w:hAnsi="Times New Roman" w:cs="Times New Roman"/>
          <w:spacing w:val="11"/>
        </w:rPr>
        <w:t>-</w:t>
      </w:r>
      <w:r>
        <w:rPr>
          <w:spacing w:val="11"/>
        </w:rPr>
        <w:t>同类地区市州单项指标最小值）</w:t>
      </w:r>
      <w:r>
        <w:rPr>
          <w:rFonts w:ascii="Times New Roman" w:eastAsia="Times New Roman" w:hAnsi="Times New Roman" w:cs="Times New Roman"/>
          <w:spacing w:val="11"/>
        </w:rPr>
        <w:t>/</w:t>
      </w:r>
      <w:r>
        <w:rPr>
          <w:spacing w:val="11"/>
        </w:rPr>
        <w:t>（同</w:t>
      </w:r>
      <w:r>
        <w:rPr>
          <w:spacing w:val="5"/>
        </w:rPr>
        <w:t xml:space="preserve">  </w:t>
      </w:r>
      <w:r>
        <w:rPr>
          <w:spacing w:val="32"/>
        </w:rPr>
        <w:t>类地区市州单项指标最大值</w:t>
      </w:r>
      <w:r>
        <w:rPr>
          <w:rFonts w:ascii="Times New Roman" w:eastAsia="Times New Roman" w:hAnsi="Times New Roman" w:cs="Times New Roman"/>
          <w:spacing w:val="32"/>
        </w:rPr>
        <w:t>-</w:t>
      </w:r>
      <w:r>
        <w:rPr>
          <w:spacing w:val="32"/>
        </w:rPr>
        <w:t>同类地区市州单项指标最小值）</w:t>
      </w:r>
      <w:r>
        <w:rPr>
          <w:spacing w:val="5"/>
        </w:rPr>
        <w:t xml:space="preserve">  </w:t>
      </w:r>
      <w:r>
        <w:rPr>
          <w:rFonts w:ascii="Times New Roman" w:eastAsia="Times New Roman" w:hAnsi="Times New Roman" w:cs="Times New Roman"/>
        </w:rPr>
        <w:t>×60%]×</w:t>
      </w:r>
      <w:r>
        <w:t xml:space="preserve">权重分值（增速占 </w:t>
      </w:r>
      <w:r>
        <w:rPr>
          <w:rFonts w:ascii="Times New Roman" w:eastAsia="Times New Roman" w:hAnsi="Times New Roman" w:cs="Times New Roman"/>
        </w:rPr>
        <w:t>70%</w:t>
      </w:r>
      <w:r>
        <w:t xml:space="preserve">权重、增量占 </w:t>
      </w:r>
      <w:r>
        <w:rPr>
          <w:rFonts w:ascii="Times New Roman" w:eastAsia="Times New Roman" w:hAnsi="Times New Roman" w:cs="Times New Roman"/>
        </w:rPr>
        <w:t>30%</w:t>
      </w:r>
      <w:r>
        <w:t>权重）。其中，</w:t>
      </w:r>
      <w:r>
        <w:rPr>
          <w:spacing w:val="8"/>
        </w:rPr>
        <w:t xml:space="preserve">  </w:t>
      </w:r>
      <w:r>
        <w:rPr>
          <w:spacing w:val="9"/>
        </w:rPr>
        <w:t xml:space="preserve">为突出工业运行平稳度、避免出现大起大落，增速部分 </w:t>
      </w:r>
      <w:r>
        <w:rPr>
          <w:rFonts w:ascii="Times New Roman" w:eastAsia="Times New Roman" w:hAnsi="Times New Roman" w:cs="Times New Roman"/>
          <w:spacing w:val="9"/>
        </w:rPr>
        <w:t>70%</w:t>
      </w:r>
      <w:r>
        <w:rPr>
          <w:spacing w:val="9"/>
        </w:rPr>
        <w:t>权重</w:t>
      </w:r>
      <w:r>
        <w:rPr>
          <w:spacing w:val="13"/>
        </w:rPr>
        <w:t xml:space="preserve"> </w:t>
      </w:r>
      <w:r>
        <w:t>由一季度增速占</w:t>
      </w:r>
      <w:r>
        <w:rPr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13%</w:t>
      </w:r>
      <w:r>
        <w:t>、上半年增速占</w:t>
      </w:r>
      <w:r>
        <w:rPr>
          <w:spacing w:val="-67"/>
        </w:rPr>
        <w:t xml:space="preserve"> </w:t>
      </w:r>
      <w:r>
        <w:rPr>
          <w:rFonts w:ascii="Times New Roman" w:eastAsia="Times New Roman" w:hAnsi="Times New Roman" w:cs="Times New Roman"/>
        </w:rPr>
        <w:t>20%</w:t>
      </w:r>
      <w:r>
        <w:t>、前三季度增速占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t xml:space="preserve">、 </w:t>
      </w:r>
      <w:r>
        <w:rPr>
          <w:spacing w:val="9"/>
        </w:rPr>
        <w:t>全年（或最新数据）增速占</w:t>
      </w:r>
      <w:r>
        <w:rPr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22%</w:t>
      </w:r>
      <w:r>
        <w:rPr>
          <w:spacing w:val="9"/>
        </w:rPr>
        <w:t>构成。总得分</w:t>
      </w:r>
      <w:r>
        <w:rPr>
          <w:rFonts w:ascii="Times New Roman" w:eastAsia="Times New Roman" w:hAnsi="Times New Roman" w:cs="Times New Roman"/>
          <w:spacing w:val="9"/>
        </w:rPr>
        <w:t>=</w:t>
      </w:r>
      <w:r>
        <w:rPr>
          <w:spacing w:val="9"/>
        </w:rPr>
        <w:t>增速得分</w:t>
      </w:r>
      <w:r>
        <w:rPr>
          <w:rFonts w:ascii="Times New Roman" w:eastAsia="Times New Roman" w:hAnsi="Times New Roman" w:cs="Times New Roman"/>
          <w:spacing w:val="8"/>
        </w:rPr>
        <w:t>+</w:t>
      </w:r>
      <w:r>
        <w:rPr>
          <w:spacing w:val="8"/>
        </w:rPr>
        <w:t>增量得</w:t>
      </w:r>
      <w:r>
        <w:t xml:space="preserve"> </w:t>
      </w:r>
      <w:r>
        <w:rPr>
          <w:spacing w:val="-8"/>
        </w:rPr>
        <w:t>分。</w:t>
      </w:r>
    </w:p>
    <w:p w:rsidR="00B43FD3" w:rsidRDefault="00000000">
      <w:pPr>
        <w:pStyle w:val="a3"/>
        <w:spacing w:before="65" w:line="224" w:lineRule="auto"/>
        <w:ind w:left="663"/>
        <w:outlineLvl w:val="2"/>
      </w:pPr>
      <w:r>
        <w:rPr>
          <w:b/>
          <w:bCs/>
          <w:spacing w:val="3"/>
        </w:rPr>
        <w:t>（</w:t>
      </w:r>
      <w:r>
        <w:rPr>
          <w:rFonts w:ascii="Times New Roman" w:eastAsia="Times New Roman" w:hAnsi="Times New Roman" w:cs="Times New Roman"/>
          <w:b/>
          <w:bCs/>
          <w:spacing w:val="3"/>
        </w:rPr>
        <w:t>2</w:t>
      </w:r>
      <w:r>
        <w:rPr>
          <w:b/>
          <w:bCs/>
          <w:spacing w:val="3"/>
        </w:rPr>
        <w:t>）工业税收增长情况（</w:t>
      </w:r>
      <w:r>
        <w:rPr>
          <w:rFonts w:ascii="Times New Roman" w:eastAsia="Times New Roman" w:hAnsi="Times New Roman" w:cs="Times New Roman"/>
          <w:b/>
          <w:bCs/>
          <w:spacing w:val="3"/>
        </w:rPr>
        <w:t>5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b/>
          <w:bCs/>
          <w:spacing w:val="3"/>
        </w:rPr>
        <w:t>分）</w:t>
      </w:r>
    </w:p>
    <w:p w:rsidR="00B43FD3" w:rsidRDefault="00000000">
      <w:pPr>
        <w:pStyle w:val="a3"/>
        <w:spacing w:before="225" w:line="223" w:lineRule="auto"/>
        <w:ind w:left="656"/>
      </w:pPr>
      <w:r>
        <w:rPr>
          <w:spacing w:val="9"/>
        </w:rPr>
        <w:lastRenderedPageBreak/>
        <w:t>该项指标数据来源为省税务局。按照实缴入库税收占</w:t>
      </w:r>
      <w:r>
        <w:rPr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70%</w:t>
      </w:r>
      <w:r>
        <w:rPr>
          <w:spacing w:val="8"/>
        </w:rPr>
        <w:t>权</w:t>
      </w:r>
    </w:p>
    <w:p w:rsidR="00B43FD3" w:rsidRDefault="00B43FD3">
      <w:pPr>
        <w:spacing w:line="223" w:lineRule="auto"/>
        <w:sectPr w:rsidR="00B43FD3">
          <w:footerReference w:type="default" r:id="rId13"/>
          <w:pgSz w:w="11907" w:h="16839"/>
          <w:pgMar w:top="1431" w:right="1138" w:bottom="1110" w:left="1592" w:header="0" w:footer="835" w:gutter="0"/>
          <w:cols w:space="720"/>
        </w:sectPr>
      </w:pPr>
    </w:p>
    <w:p w:rsidR="00B43FD3" w:rsidRDefault="00B43FD3">
      <w:pPr>
        <w:spacing w:line="256" w:lineRule="auto"/>
      </w:pPr>
    </w:p>
    <w:p w:rsidR="00B43FD3" w:rsidRDefault="00B43FD3">
      <w:pPr>
        <w:spacing w:line="257" w:lineRule="auto"/>
      </w:pPr>
    </w:p>
    <w:p w:rsidR="00B43FD3" w:rsidRDefault="00B43FD3">
      <w:pPr>
        <w:spacing w:line="257" w:lineRule="auto"/>
      </w:pPr>
    </w:p>
    <w:p w:rsidR="00B43FD3" w:rsidRDefault="00000000">
      <w:pPr>
        <w:pStyle w:val="a3"/>
        <w:spacing w:before="100" w:line="353" w:lineRule="auto"/>
        <w:ind w:firstLine="10"/>
        <w:jc w:val="both"/>
      </w:pPr>
      <w:r>
        <w:rPr>
          <w:spacing w:val="8"/>
        </w:rPr>
        <w:t xml:space="preserve">重，还原缓缴、加计抵减等因素后税收占 </w:t>
      </w:r>
      <w:r>
        <w:rPr>
          <w:rFonts w:ascii="Times New Roman" w:eastAsia="Times New Roman" w:hAnsi="Times New Roman" w:cs="Times New Roman"/>
          <w:spacing w:val="8"/>
        </w:rPr>
        <w:t>30%</w:t>
      </w:r>
      <w:r>
        <w:rPr>
          <w:spacing w:val="8"/>
        </w:rPr>
        <w:t>权重</w:t>
      </w:r>
      <w:r>
        <w:rPr>
          <w:spacing w:val="7"/>
        </w:rPr>
        <w:t>综合测算；其</w:t>
      </w:r>
      <w:r>
        <w:t xml:space="preserve"> </w:t>
      </w:r>
      <w:r>
        <w:rPr>
          <w:spacing w:val="6"/>
        </w:rPr>
        <w:t>中，实缴入库税收和还原后税收均按增速</w:t>
      </w:r>
      <w:r>
        <w:rPr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70%</w:t>
      </w:r>
      <w:r>
        <w:rPr>
          <w:spacing w:val="6"/>
        </w:rPr>
        <w:t xml:space="preserve">、增量 </w:t>
      </w:r>
      <w:r>
        <w:rPr>
          <w:rFonts w:ascii="Times New Roman" w:eastAsia="Times New Roman" w:hAnsi="Times New Roman" w:cs="Times New Roman"/>
          <w:spacing w:val="6"/>
        </w:rPr>
        <w:t>30%</w:t>
      </w:r>
      <w:r>
        <w:rPr>
          <w:spacing w:val="6"/>
        </w:rPr>
        <w:t>权重测</w:t>
      </w:r>
      <w:r>
        <w:t xml:space="preserve"> </w:t>
      </w:r>
      <w:r>
        <w:rPr>
          <w:spacing w:val="5"/>
        </w:rPr>
        <w:t>算。计算公式：单项指标得分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</w:t>
      </w:r>
      <w:r>
        <w:rPr>
          <w:spacing w:val="16"/>
        </w:rPr>
        <w:t xml:space="preserve"> </w:t>
      </w:r>
      <w:r>
        <w:rPr>
          <w:spacing w:val="6"/>
        </w:rPr>
        <w:t>市州单项指标最小值）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</w:t>
      </w:r>
      <w:r>
        <w:rPr>
          <w:spacing w:val="1"/>
        </w:rPr>
        <w:t xml:space="preserve"> </w:t>
      </w:r>
      <w:r>
        <w:rPr>
          <w:spacing w:val="6"/>
        </w:rPr>
        <w:t>市州单项指标最小值）</w:t>
      </w:r>
      <w:r>
        <w:rPr>
          <w:spacing w:val="7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×60%]×</w:t>
      </w:r>
      <w:r>
        <w:rPr>
          <w:spacing w:val="6"/>
        </w:rPr>
        <w:t>权重分值，总得分</w:t>
      </w:r>
      <w:r>
        <w:rPr>
          <w:rFonts w:ascii="Times New Roman" w:eastAsia="Times New Roman" w:hAnsi="Times New Roman" w:cs="Times New Roman"/>
          <w:spacing w:val="6"/>
        </w:rPr>
        <w:t>=</w:t>
      </w:r>
      <w:r>
        <w:rPr>
          <w:spacing w:val="6"/>
        </w:rPr>
        <w:t>实缴入库税收</w:t>
      </w:r>
      <w:r>
        <w:t xml:space="preserve"> </w:t>
      </w:r>
      <w:r>
        <w:rPr>
          <w:spacing w:val="4"/>
        </w:rPr>
        <w:t>得分</w:t>
      </w:r>
      <w:r>
        <w:rPr>
          <w:rFonts w:ascii="Times New Roman" w:eastAsia="Times New Roman" w:hAnsi="Times New Roman" w:cs="Times New Roman"/>
          <w:spacing w:val="4"/>
        </w:rPr>
        <w:t>+</w:t>
      </w:r>
      <w:r>
        <w:rPr>
          <w:spacing w:val="4"/>
        </w:rPr>
        <w:t>还原后税收得分。</w:t>
      </w:r>
    </w:p>
    <w:p w:rsidR="00B43FD3" w:rsidRDefault="00000000">
      <w:pPr>
        <w:pStyle w:val="a3"/>
        <w:spacing w:before="40" w:line="224" w:lineRule="auto"/>
        <w:ind w:left="648"/>
        <w:outlineLvl w:val="2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3</w:t>
      </w:r>
      <w:r>
        <w:rPr>
          <w:b/>
          <w:bCs/>
          <w:spacing w:val="4"/>
        </w:rPr>
        <w:t>）规模工业企业亏损额情况（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5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221" w:line="352" w:lineRule="auto"/>
        <w:ind w:right="3" w:firstLine="641"/>
        <w:jc w:val="both"/>
      </w:pPr>
      <w:r>
        <w:rPr>
          <w:spacing w:val="13"/>
        </w:rPr>
        <w:t>该项指标为逆向指标，数据来源为省统计局。计算公式：单</w:t>
      </w:r>
      <w:r>
        <w:rPr>
          <w:spacing w:val="8"/>
        </w:rPr>
        <w:t xml:space="preserve"> </w:t>
      </w:r>
      <w:r>
        <w:rPr>
          <w:spacing w:val="5"/>
        </w:rPr>
        <w:t>项指标得分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（同类地区市州单项指标最大值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市州单项指标</w:t>
      </w:r>
      <w:r>
        <w:rPr>
          <w:spacing w:val="17"/>
        </w:rPr>
        <w:t xml:space="preserve"> </w:t>
      </w:r>
      <w:r>
        <w:rPr>
          <w:spacing w:val="6"/>
        </w:rPr>
        <w:t>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同类地区市州单项指标最小</w:t>
      </w:r>
      <w:r>
        <w:rPr>
          <w:spacing w:val="1"/>
        </w:rPr>
        <w:t xml:space="preserve"> </w:t>
      </w:r>
      <w:r>
        <w:rPr>
          <w:spacing w:val="6"/>
        </w:rPr>
        <w:t>值）</w:t>
      </w:r>
      <w:r>
        <w:rPr>
          <w:rFonts w:ascii="Times New Roman" w:eastAsia="Times New Roman" w:hAnsi="Times New Roman" w:cs="Times New Roman"/>
          <w:spacing w:val="6"/>
        </w:rPr>
        <w:t>×60%]×</w:t>
      </w:r>
      <w:r>
        <w:rPr>
          <w:spacing w:val="6"/>
        </w:rPr>
        <w:t xml:space="preserve">权重分值（增速占 </w:t>
      </w:r>
      <w:r>
        <w:rPr>
          <w:rFonts w:ascii="Times New Roman" w:eastAsia="Times New Roman" w:hAnsi="Times New Roman" w:cs="Times New Roman"/>
          <w:spacing w:val="6"/>
        </w:rPr>
        <w:t>70%</w:t>
      </w:r>
      <w:r>
        <w:rPr>
          <w:spacing w:val="6"/>
        </w:rPr>
        <w:t xml:space="preserve">权重、增量占 </w:t>
      </w:r>
      <w:r>
        <w:rPr>
          <w:rFonts w:ascii="Times New Roman" w:eastAsia="Times New Roman" w:hAnsi="Times New Roman" w:cs="Times New Roman"/>
          <w:spacing w:val="6"/>
        </w:rPr>
        <w:t>30%</w:t>
      </w:r>
      <w:r>
        <w:rPr>
          <w:spacing w:val="6"/>
        </w:rPr>
        <w:t>权重</w:t>
      </w:r>
      <w:r>
        <w:rPr>
          <w:spacing w:val="-83"/>
        </w:rPr>
        <w:t>），</w:t>
      </w:r>
      <w:r>
        <w:rPr>
          <w:spacing w:val="6"/>
        </w:rPr>
        <w:t>总</w:t>
      </w:r>
      <w:r>
        <w:rPr>
          <w:spacing w:val="1"/>
        </w:rPr>
        <w:t xml:space="preserve"> </w:t>
      </w:r>
      <w:r>
        <w:rPr>
          <w:spacing w:val="6"/>
        </w:rPr>
        <w:t>得分</w:t>
      </w:r>
      <w:r>
        <w:rPr>
          <w:rFonts w:ascii="Times New Roman" w:eastAsia="Times New Roman" w:hAnsi="Times New Roman" w:cs="Times New Roman"/>
          <w:spacing w:val="6"/>
        </w:rPr>
        <w:t>=</w:t>
      </w:r>
      <w:r>
        <w:rPr>
          <w:spacing w:val="6"/>
        </w:rPr>
        <w:t>增速得分</w:t>
      </w:r>
      <w:r>
        <w:rPr>
          <w:rFonts w:ascii="Times New Roman" w:eastAsia="Times New Roman" w:hAnsi="Times New Roman" w:cs="Times New Roman"/>
          <w:spacing w:val="6"/>
        </w:rPr>
        <w:t>+</w:t>
      </w:r>
      <w:r>
        <w:rPr>
          <w:spacing w:val="6"/>
        </w:rPr>
        <w:t>增量得分。</w:t>
      </w:r>
    </w:p>
    <w:p w:rsidR="00B43FD3" w:rsidRDefault="00000000">
      <w:pPr>
        <w:pStyle w:val="a3"/>
        <w:spacing w:before="49" w:line="290" w:lineRule="auto"/>
        <w:ind w:left="18" w:right="40" w:firstLine="630"/>
        <w:outlineLvl w:val="2"/>
      </w:pPr>
      <w:r>
        <w:rPr>
          <w:b/>
          <w:bCs/>
          <w:spacing w:val="2"/>
        </w:rPr>
        <w:t>（</w:t>
      </w:r>
      <w:r>
        <w:rPr>
          <w:rFonts w:ascii="Times New Roman" w:eastAsia="Times New Roman" w:hAnsi="Times New Roman" w:cs="Times New Roman"/>
          <w:b/>
          <w:bCs/>
          <w:spacing w:val="2"/>
        </w:rPr>
        <w:t>4</w:t>
      </w:r>
      <w:r>
        <w:rPr>
          <w:b/>
          <w:bCs/>
          <w:spacing w:val="2"/>
        </w:rPr>
        <w:t>）规模工业单位增加值能耗下降和省级及以上绿色工厂营</w:t>
      </w:r>
      <w:r>
        <w:rPr>
          <w:spacing w:val="12"/>
        </w:rPr>
        <w:t xml:space="preserve"> </w:t>
      </w:r>
      <w:r>
        <w:rPr>
          <w:b/>
          <w:bCs/>
          <w:spacing w:val="-1"/>
        </w:rPr>
        <w:t>收占比情况（</w:t>
      </w:r>
      <w:r>
        <w:rPr>
          <w:rFonts w:ascii="Times New Roman" w:eastAsia="Times New Roman" w:hAnsi="Times New Roman" w:cs="Times New Roman"/>
          <w:b/>
          <w:bCs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b/>
          <w:bCs/>
          <w:spacing w:val="-1"/>
        </w:rPr>
        <w:t>分）</w:t>
      </w:r>
    </w:p>
    <w:p w:rsidR="00B43FD3" w:rsidRDefault="00000000">
      <w:pPr>
        <w:pStyle w:val="a3"/>
        <w:spacing w:before="229" w:line="354" w:lineRule="auto"/>
        <w:ind w:firstLine="641"/>
        <w:jc w:val="both"/>
      </w:pPr>
      <w:r>
        <w:rPr>
          <w:spacing w:val="13"/>
        </w:rPr>
        <w:t>该项指标数据来源为省统计局、省工业和信息化厅调度企业</w:t>
      </w:r>
      <w:r>
        <w:rPr>
          <w:spacing w:val="1"/>
        </w:rPr>
        <w:t xml:space="preserve"> </w:t>
      </w:r>
      <w:r>
        <w:rPr>
          <w:spacing w:val="13"/>
        </w:rPr>
        <w:t>经济指标数据。计算公式：规模工业单位增加值能耗下降指标得</w:t>
      </w:r>
      <w:r>
        <w:t xml:space="preserve"> </w:t>
      </w:r>
      <w:r>
        <w:rPr>
          <w:spacing w:val="12"/>
        </w:rPr>
        <w:t>分</w:t>
      </w:r>
      <w:r>
        <w:rPr>
          <w:rFonts w:ascii="Times New Roman" w:eastAsia="Times New Roman" w:hAnsi="Times New Roman" w:cs="Times New Roman"/>
          <w:spacing w:val="12"/>
        </w:rPr>
        <w:t>=[40%+</w:t>
      </w:r>
      <w:r>
        <w:rPr>
          <w:spacing w:val="12"/>
        </w:rPr>
        <w:t>（市州单项指标值</w:t>
      </w:r>
      <w:r>
        <w:rPr>
          <w:rFonts w:ascii="Times New Roman" w:eastAsia="Times New Roman" w:hAnsi="Times New Roman" w:cs="Times New Roman"/>
          <w:spacing w:val="12"/>
        </w:rPr>
        <w:t>/</w:t>
      </w:r>
      <w:r>
        <w:rPr>
          <w:spacing w:val="12"/>
        </w:rPr>
        <w:t>全省单项指标目标值</w:t>
      </w:r>
      <w:r>
        <w:rPr>
          <w:rFonts w:ascii="Times New Roman" w:eastAsia="Times New Roman" w:hAnsi="Times New Roman" w:cs="Times New Roman"/>
          <w:spacing w:val="12"/>
        </w:rPr>
        <w:t>×60%]×</w:t>
      </w:r>
      <w:r>
        <w:rPr>
          <w:spacing w:val="12"/>
        </w:rPr>
        <w:t>权重分</w:t>
      </w:r>
      <w:r>
        <w:rPr>
          <w:spacing w:val="7"/>
        </w:rPr>
        <w:t xml:space="preserve"> </w:t>
      </w:r>
      <w:r>
        <w:rPr>
          <w:spacing w:val="6"/>
        </w:rPr>
        <w:t>值（占</w:t>
      </w:r>
      <w:r>
        <w:rPr>
          <w:spacing w:val="-6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40%</w:t>
      </w:r>
      <w:r>
        <w:rPr>
          <w:spacing w:val="6"/>
        </w:rPr>
        <w:t>权重，满分封顶</w:t>
      </w:r>
      <w:r>
        <w:rPr>
          <w:spacing w:val="-70"/>
        </w:rPr>
        <w:t>）；</w:t>
      </w:r>
      <w:r>
        <w:rPr>
          <w:spacing w:val="6"/>
        </w:rPr>
        <w:t>省级及以上绿色工厂当</w:t>
      </w:r>
      <w:r>
        <w:rPr>
          <w:spacing w:val="5"/>
        </w:rPr>
        <w:t>年营业收入</w:t>
      </w:r>
      <w:r>
        <w:t xml:space="preserve"> </w:t>
      </w:r>
      <w:r>
        <w:rPr>
          <w:spacing w:val="5"/>
        </w:rPr>
        <w:t>占规模工业营业收入比重得分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</w:t>
      </w:r>
      <w:r>
        <w:rPr>
          <w:spacing w:val="15"/>
        </w:rPr>
        <w:t xml:space="preserve"> </w:t>
      </w:r>
      <w:r>
        <w:rPr>
          <w:spacing w:val="6"/>
        </w:rPr>
        <w:t>市州单项指标最小值）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</w:t>
      </w:r>
      <w:r>
        <w:rPr>
          <w:spacing w:val="2"/>
        </w:rPr>
        <w:t xml:space="preserve"> </w:t>
      </w:r>
      <w:r>
        <w:rPr>
          <w:spacing w:val="1"/>
        </w:rPr>
        <w:lastRenderedPageBreak/>
        <w:t>市州单项指标最小值）</w:t>
      </w:r>
      <w:r>
        <w:rPr>
          <w:spacing w:val="-1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×60%]×</w:t>
      </w:r>
      <w:r>
        <w:rPr>
          <w:spacing w:val="1"/>
        </w:rPr>
        <w:t>权重分值（占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60%</w:t>
      </w:r>
      <w:r>
        <w:rPr>
          <w:spacing w:val="1"/>
        </w:rPr>
        <w:t>权重</w:t>
      </w:r>
      <w:r>
        <w:rPr>
          <w:spacing w:val="-4"/>
        </w:rPr>
        <w:t>），</w:t>
      </w:r>
      <w:r>
        <w:rPr>
          <w:spacing w:val="1"/>
        </w:rPr>
        <w:t>总得分</w:t>
      </w:r>
      <w:r>
        <w:rPr>
          <w:rFonts w:ascii="Times New Roman" w:eastAsia="Times New Roman" w:hAnsi="Times New Roman" w:cs="Times New Roman"/>
          <w:spacing w:val="1"/>
        </w:rPr>
        <w:t>=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8"/>
        </w:rPr>
        <w:t>规模工业能耗下降得分</w:t>
      </w:r>
      <w:r>
        <w:rPr>
          <w:rFonts w:ascii="Times New Roman" w:eastAsia="Times New Roman" w:hAnsi="Times New Roman" w:cs="Times New Roman"/>
          <w:spacing w:val="8"/>
        </w:rPr>
        <w:t>+</w:t>
      </w:r>
      <w:r>
        <w:rPr>
          <w:spacing w:val="8"/>
        </w:rPr>
        <w:t>省级及以上绿色工厂营收占比得分。</w:t>
      </w:r>
    </w:p>
    <w:p w:rsidR="00B43FD3" w:rsidRDefault="00B43FD3">
      <w:pPr>
        <w:spacing w:line="354" w:lineRule="auto"/>
        <w:sectPr w:rsidR="00B43FD3">
          <w:footerReference w:type="default" r:id="rId14"/>
          <w:pgSz w:w="11907" w:h="16839"/>
          <w:pgMar w:top="1431" w:right="1243" w:bottom="1108" w:left="1606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1" w:line="222" w:lineRule="auto"/>
        <w:ind w:right="15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b/>
          <w:bCs/>
          <w:spacing w:val="16"/>
        </w:rPr>
        <w:t>（</w:t>
      </w:r>
      <w:r>
        <w:rPr>
          <w:rFonts w:ascii="Times New Roman" w:eastAsia="Times New Roman" w:hAnsi="Times New Roman" w:cs="Times New Roman"/>
          <w:b/>
          <w:bCs/>
          <w:spacing w:val="16"/>
        </w:rPr>
        <w:t>5</w:t>
      </w:r>
      <w:r>
        <w:rPr>
          <w:b/>
          <w:bCs/>
          <w:spacing w:val="16"/>
        </w:rPr>
        <w:t>）新增规模工业企业以及营收上台阶工</w:t>
      </w:r>
      <w:r>
        <w:rPr>
          <w:b/>
          <w:bCs/>
          <w:spacing w:val="15"/>
        </w:rPr>
        <w:t>业企业情况（</w:t>
      </w:r>
      <w:r>
        <w:rPr>
          <w:rFonts w:ascii="Times New Roman" w:eastAsia="Times New Roman" w:hAnsi="Times New Roman" w:cs="Times New Roman"/>
          <w:b/>
          <w:bCs/>
          <w:spacing w:val="15"/>
        </w:rPr>
        <w:t>10</w:t>
      </w:r>
    </w:p>
    <w:p w:rsidR="00B43FD3" w:rsidRDefault="00000000">
      <w:pPr>
        <w:pStyle w:val="a3"/>
        <w:spacing w:before="227" w:line="225" w:lineRule="auto"/>
        <w:ind w:left="16"/>
      </w:pPr>
      <w:r>
        <w:rPr>
          <w:b/>
          <w:bCs/>
          <w:spacing w:val="-11"/>
        </w:rPr>
        <w:t>分）</w:t>
      </w:r>
    </w:p>
    <w:p w:rsidR="00B43FD3" w:rsidRDefault="00000000">
      <w:pPr>
        <w:pStyle w:val="a3"/>
        <w:spacing w:before="222" w:line="353" w:lineRule="auto"/>
        <w:ind w:left="11" w:right="19" w:firstLine="641"/>
        <w:jc w:val="both"/>
      </w:pPr>
      <w:r>
        <w:rPr>
          <w:spacing w:val="13"/>
        </w:rPr>
        <w:t>该项指标数据来源为省统计局、省工业和信息化厅调度企业</w:t>
      </w:r>
      <w:r>
        <w:rPr>
          <w:spacing w:val="1"/>
        </w:rPr>
        <w:t xml:space="preserve"> </w:t>
      </w:r>
      <w:r>
        <w:rPr>
          <w:spacing w:val="9"/>
        </w:rPr>
        <w:t>经济指标数据。计算公式：单项指标得分</w:t>
      </w:r>
      <w:r>
        <w:rPr>
          <w:rFonts w:ascii="Times New Roman" w:eastAsia="Times New Roman" w:hAnsi="Times New Roman" w:cs="Times New Roman"/>
          <w:spacing w:val="9"/>
        </w:rPr>
        <w:t>=[40%+</w:t>
      </w:r>
      <w:r>
        <w:rPr>
          <w:spacing w:val="9"/>
        </w:rPr>
        <w:t>（市州单项</w:t>
      </w:r>
      <w:r>
        <w:rPr>
          <w:spacing w:val="8"/>
        </w:rPr>
        <w:t>指标</w:t>
      </w:r>
      <w:r>
        <w:t xml:space="preserve"> </w:t>
      </w:r>
      <w:r>
        <w:rPr>
          <w:spacing w:val="6"/>
        </w:rPr>
        <w:t>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</w:t>
      </w:r>
      <w:r>
        <w:rPr>
          <w:spacing w:val="1"/>
        </w:rPr>
        <w:t xml:space="preserve"> </w:t>
      </w:r>
      <w:r>
        <w:rPr>
          <w:spacing w:val="5"/>
        </w:rPr>
        <w:t>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同类地区市州单项指标最小值）</w:t>
      </w:r>
      <w:r>
        <w:rPr>
          <w:rFonts w:ascii="Times New Roman" w:eastAsia="Times New Roman" w:hAnsi="Times New Roman" w:cs="Times New Roman"/>
          <w:spacing w:val="5"/>
        </w:rPr>
        <w:t>×60%]×</w:t>
      </w:r>
      <w:r>
        <w:rPr>
          <w:spacing w:val="5"/>
        </w:rPr>
        <w:t>权重分值（新增规模工</w:t>
      </w:r>
      <w:r>
        <w:rPr>
          <w:spacing w:val="17"/>
        </w:rPr>
        <w:t xml:space="preserve"> </w:t>
      </w:r>
      <w:r>
        <w:rPr>
          <w:spacing w:val="8"/>
        </w:rPr>
        <w:t>业企业占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60%</w:t>
      </w:r>
      <w:r>
        <w:rPr>
          <w:spacing w:val="8"/>
        </w:rPr>
        <w:t>权重、新增营收上台阶工业企业占</w:t>
      </w:r>
      <w:r>
        <w:rPr>
          <w:rFonts w:ascii="Times New Roman" w:eastAsia="Times New Roman" w:hAnsi="Times New Roman" w:cs="Times New Roman"/>
          <w:spacing w:val="8"/>
        </w:rPr>
        <w:t>40%</w:t>
      </w:r>
      <w:r>
        <w:rPr>
          <w:spacing w:val="7"/>
        </w:rPr>
        <w:t>权重</w:t>
      </w:r>
      <w:r>
        <w:rPr>
          <w:spacing w:val="-78"/>
        </w:rPr>
        <w:t>），</w:t>
      </w:r>
      <w:r>
        <w:rPr>
          <w:spacing w:val="7"/>
        </w:rPr>
        <w:t>总得</w:t>
      </w:r>
      <w:r>
        <w:t xml:space="preserve"> </w:t>
      </w:r>
      <w:r>
        <w:rPr>
          <w:spacing w:val="7"/>
        </w:rPr>
        <w:t>分</w:t>
      </w:r>
      <w:r>
        <w:rPr>
          <w:rFonts w:ascii="Times New Roman" w:eastAsia="Times New Roman" w:hAnsi="Times New Roman" w:cs="Times New Roman"/>
          <w:spacing w:val="7"/>
        </w:rPr>
        <w:t>=</w:t>
      </w:r>
      <w:r>
        <w:rPr>
          <w:spacing w:val="7"/>
        </w:rPr>
        <w:t>新增规模工业企业得分</w:t>
      </w:r>
      <w:r>
        <w:rPr>
          <w:rFonts w:ascii="Times New Roman" w:eastAsia="Times New Roman" w:hAnsi="Times New Roman" w:cs="Times New Roman"/>
          <w:spacing w:val="7"/>
        </w:rPr>
        <w:t>+</w:t>
      </w:r>
      <w:r>
        <w:rPr>
          <w:spacing w:val="7"/>
        </w:rPr>
        <w:t>新增营收上台阶工业企业得分。</w:t>
      </w:r>
    </w:p>
    <w:p w:rsidR="00B43FD3" w:rsidRDefault="00000000">
      <w:pPr>
        <w:pStyle w:val="a3"/>
        <w:spacing w:before="44" w:line="290" w:lineRule="auto"/>
        <w:ind w:left="22" w:right="18" w:firstLine="620"/>
      </w:pPr>
      <w:r>
        <w:rPr>
          <w:rFonts w:ascii="宋体" w:eastAsia="宋体" w:hAnsi="宋体" w:cs="宋体"/>
          <w:spacing w:val="7"/>
        </w:rPr>
        <w:t>①</w:t>
      </w:r>
      <w:r>
        <w:rPr>
          <w:spacing w:val="7"/>
        </w:rPr>
        <w:t>新增规模工业企业：按目标完成率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70%</w:t>
      </w:r>
      <w:r>
        <w:rPr>
          <w:spacing w:val="7"/>
        </w:rPr>
        <w:t>、新增数</w:t>
      </w:r>
      <w:r>
        <w:rPr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30%</w:t>
      </w:r>
      <w:r>
        <w:rPr>
          <w:spacing w:val="7"/>
        </w:rPr>
        <w:t>的权</w:t>
      </w:r>
      <w:r>
        <w:t xml:space="preserve"> </w:t>
      </w:r>
      <w:r>
        <w:rPr>
          <w:spacing w:val="-1"/>
        </w:rPr>
        <w:t>重加权计分。</w:t>
      </w:r>
    </w:p>
    <w:p w:rsidR="00B43FD3" w:rsidRDefault="00000000">
      <w:pPr>
        <w:pStyle w:val="a3"/>
        <w:spacing w:before="226" w:line="290" w:lineRule="auto"/>
        <w:ind w:left="11" w:firstLine="630"/>
      </w:pPr>
      <w:r>
        <w:rPr>
          <w:rFonts w:ascii="宋体" w:eastAsia="宋体" w:hAnsi="宋体" w:cs="宋体"/>
          <w:spacing w:val="4"/>
        </w:rPr>
        <w:t>②</w:t>
      </w:r>
      <w:r>
        <w:rPr>
          <w:spacing w:val="4"/>
        </w:rPr>
        <w:t>新增营收上台阶工业企业：按新增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50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spacing w:val="4"/>
        </w:rPr>
        <w:t>亿元企业数量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10%</w:t>
      </w:r>
      <w:r>
        <w:rPr>
          <w:spacing w:val="4"/>
        </w:rPr>
        <w:t>、</w:t>
      </w:r>
      <w:r>
        <w:t xml:space="preserve"> </w:t>
      </w:r>
      <w:r>
        <w:rPr>
          <w:spacing w:val="2"/>
        </w:rPr>
        <w:t>新增</w:t>
      </w:r>
      <w:r>
        <w:rPr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100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spacing w:val="2"/>
        </w:rPr>
        <w:t>亿元企业数量</w:t>
      </w:r>
      <w:r>
        <w:rPr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15%</w:t>
      </w:r>
      <w:r>
        <w:rPr>
          <w:spacing w:val="2"/>
        </w:rPr>
        <w:t>、新增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500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spacing w:val="2"/>
        </w:rPr>
        <w:t>亿元企业数量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20%</w:t>
      </w:r>
      <w:r>
        <w:rPr>
          <w:spacing w:val="2"/>
        </w:rPr>
        <w:t>、新增</w:t>
      </w:r>
    </w:p>
    <w:p w:rsidR="00B43FD3" w:rsidRDefault="00000000">
      <w:pPr>
        <w:pStyle w:val="a3"/>
        <w:spacing w:before="223" w:line="290" w:lineRule="auto"/>
        <w:ind w:left="11" w:right="18" w:hanging="1"/>
      </w:pPr>
      <w:r>
        <w:rPr>
          <w:rFonts w:ascii="Times New Roman" w:eastAsia="Times New Roman" w:hAnsi="Times New Roman" w:cs="Times New Roman"/>
          <w:spacing w:val="6"/>
        </w:rPr>
        <w:t>800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spacing w:val="6"/>
        </w:rPr>
        <w:t>亿元企业数量</w:t>
      </w:r>
      <w:r>
        <w:rPr>
          <w:rFonts w:ascii="Times New Roman" w:eastAsia="Times New Roman" w:hAnsi="Times New Roman" w:cs="Times New Roman"/>
          <w:spacing w:val="6"/>
        </w:rPr>
        <w:t>25%</w:t>
      </w:r>
      <w:r>
        <w:rPr>
          <w:spacing w:val="6"/>
        </w:rPr>
        <w:t>、新增</w:t>
      </w:r>
      <w:r>
        <w:rPr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1000</w:t>
      </w:r>
      <w:r>
        <w:rPr>
          <w:rFonts w:ascii="Times New Roman" w:eastAsia="Times New Roman" w:hAnsi="Times New Roman" w:cs="Times New Roman"/>
          <w:spacing w:val="28"/>
          <w:w w:val="101"/>
        </w:rPr>
        <w:t xml:space="preserve"> </w:t>
      </w:r>
      <w:r>
        <w:rPr>
          <w:spacing w:val="6"/>
        </w:rPr>
        <w:t>亿元企业数量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30%</w:t>
      </w:r>
      <w:r>
        <w:rPr>
          <w:spacing w:val="6"/>
        </w:rPr>
        <w:t>的权重加权</w:t>
      </w:r>
      <w:r>
        <w:t xml:space="preserve"> </w:t>
      </w:r>
      <w:r>
        <w:rPr>
          <w:spacing w:val="1"/>
        </w:rPr>
        <w:t>计分（原有上台阶企业退出则按同等权重反向计分）。</w:t>
      </w:r>
    </w:p>
    <w:p w:rsidR="00B43FD3" w:rsidRDefault="00000000">
      <w:pPr>
        <w:pStyle w:val="a3"/>
        <w:spacing w:before="227" w:line="223" w:lineRule="auto"/>
        <w:ind w:left="660"/>
        <w:outlineLvl w:val="2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6</w:t>
      </w:r>
      <w:r>
        <w:rPr>
          <w:b/>
          <w:bCs/>
          <w:spacing w:val="4"/>
        </w:rPr>
        <w:t>）省级及以上产业集群情况（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14</w:t>
      </w:r>
      <w:r>
        <w:rPr>
          <w:rFonts w:ascii="Times New Roman" w:eastAsia="Times New Roman" w:hAnsi="Times New Roman" w:cs="Times New Roman"/>
          <w:b/>
          <w:bCs/>
          <w:spacing w:val="32"/>
          <w:w w:val="101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232" w:line="354" w:lineRule="auto"/>
        <w:ind w:left="12" w:right="13" w:firstLine="640"/>
      </w:pPr>
      <w:r>
        <w:rPr>
          <w:spacing w:val="11"/>
        </w:rPr>
        <w:t>该项指标数据来源为工业和信息化部国家先进制造业</w:t>
      </w:r>
      <w:r>
        <w:rPr>
          <w:spacing w:val="10"/>
        </w:rPr>
        <w:t>集群、</w:t>
      </w:r>
      <w:r>
        <w:t xml:space="preserve"> </w:t>
      </w:r>
      <w:r>
        <w:rPr>
          <w:spacing w:val="13"/>
        </w:rPr>
        <w:t>国家中小企业特色产业集群公布名单以及湖南省产业集群竞赛公</w:t>
      </w:r>
      <w:r>
        <w:t xml:space="preserve"> </w:t>
      </w:r>
      <w:r>
        <w:rPr>
          <w:spacing w:val="13"/>
        </w:rPr>
        <w:t>布名单、省工业和信息化厅集群调度数据。计算公式：单项指标</w:t>
      </w:r>
      <w:r>
        <w:t xml:space="preserve"> </w:t>
      </w:r>
      <w:r>
        <w:rPr>
          <w:spacing w:val="13"/>
        </w:rPr>
        <w:t>得分</w:t>
      </w:r>
      <w:r>
        <w:rPr>
          <w:rFonts w:ascii="Times New Roman" w:eastAsia="Times New Roman" w:hAnsi="Times New Roman" w:cs="Times New Roman"/>
          <w:spacing w:val="13"/>
        </w:rPr>
        <w:t>=[40%+</w:t>
      </w:r>
      <w:r>
        <w:rPr>
          <w:spacing w:val="13"/>
        </w:rPr>
        <w:t>（市州单项指标值</w:t>
      </w:r>
      <w:r>
        <w:rPr>
          <w:rFonts w:ascii="Times New Roman" w:eastAsia="Times New Roman" w:hAnsi="Times New Roman" w:cs="Times New Roman"/>
          <w:spacing w:val="13"/>
        </w:rPr>
        <w:t>-</w:t>
      </w:r>
      <w:r>
        <w:rPr>
          <w:spacing w:val="13"/>
        </w:rPr>
        <w:t>同类</w:t>
      </w:r>
      <w:r>
        <w:rPr>
          <w:spacing w:val="12"/>
        </w:rPr>
        <w:t>地区市州单项指标最小值）</w:t>
      </w:r>
      <w:r>
        <w:rPr>
          <w:rFonts w:ascii="Times New Roman" w:eastAsia="Times New Roman" w:hAnsi="Times New Roman" w:cs="Times New Roman"/>
          <w:spacing w:val="12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8"/>
        </w:rPr>
        <w:t>（同类地区市州单项指标最大值</w:t>
      </w:r>
      <w:r>
        <w:rPr>
          <w:rFonts w:ascii="Times New Roman" w:eastAsia="Times New Roman" w:hAnsi="Times New Roman" w:cs="Times New Roman"/>
          <w:spacing w:val="8"/>
        </w:rPr>
        <w:t>-</w:t>
      </w:r>
      <w:r>
        <w:rPr>
          <w:spacing w:val="8"/>
        </w:rPr>
        <w:t xml:space="preserve">同类地区市州单项指标最小值） </w:t>
      </w:r>
      <w:r>
        <w:rPr>
          <w:rFonts w:ascii="Times New Roman" w:eastAsia="Times New Roman" w:hAnsi="Times New Roman" w:cs="Times New Roman"/>
          <w:spacing w:val="1"/>
        </w:rPr>
        <w:lastRenderedPageBreak/>
        <w:t>×60%]×</w:t>
      </w:r>
      <w:r>
        <w:rPr>
          <w:spacing w:val="1"/>
        </w:rPr>
        <w:t>权重分值（增量占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50%</w:t>
      </w:r>
      <w:r>
        <w:rPr>
          <w:spacing w:val="1"/>
        </w:rPr>
        <w:t>权重、存量占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50%</w:t>
      </w:r>
      <w:r>
        <w:rPr>
          <w:spacing w:val="1"/>
        </w:rPr>
        <w:t>权重</w:t>
      </w:r>
      <w:r>
        <w:rPr>
          <w:spacing w:val="-7"/>
        </w:rPr>
        <w:t>），</w:t>
      </w:r>
      <w:r>
        <w:rPr>
          <w:spacing w:val="1"/>
        </w:rPr>
        <w:t>总得分</w:t>
      </w:r>
      <w:r>
        <w:rPr>
          <w:rFonts w:ascii="Times New Roman" w:eastAsia="Times New Roman" w:hAnsi="Times New Roman" w:cs="Times New Roman"/>
          <w:spacing w:val="1"/>
        </w:rPr>
        <w:t>=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6"/>
        </w:rPr>
        <w:t>增量得分</w:t>
      </w:r>
      <w:r>
        <w:rPr>
          <w:rFonts w:ascii="Times New Roman" w:eastAsia="Times New Roman" w:hAnsi="Times New Roman" w:cs="Times New Roman"/>
          <w:spacing w:val="6"/>
        </w:rPr>
        <w:t>+</w:t>
      </w:r>
      <w:r>
        <w:rPr>
          <w:spacing w:val="6"/>
        </w:rPr>
        <w:t>存量得分。</w:t>
      </w:r>
    </w:p>
    <w:p w:rsidR="00B43FD3" w:rsidRDefault="00B43FD3">
      <w:pPr>
        <w:spacing w:line="354" w:lineRule="auto"/>
        <w:sectPr w:rsidR="00B43FD3">
          <w:footerReference w:type="default" r:id="rId15"/>
          <w:pgSz w:w="11907" w:h="16839"/>
          <w:pgMar w:top="1431" w:right="1227" w:bottom="1110" w:left="1595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000000">
      <w:pPr>
        <w:pStyle w:val="a3"/>
        <w:spacing w:before="101" w:line="313" w:lineRule="auto"/>
        <w:ind w:left="14" w:firstLine="631"/>
      </w:pPr>
      <w:r>
        <w:rPr>
          <w:rFonts w:ascii="宋体" w:eastAsia="宋体" w:hAnsi="宋体" w:cs="宋体"/>
          <w:spacing w:val="2"/>
        </w:rPr>
        <w:t>①</w:t>
      </w:r>
      <w:r>
        <w:rPr>
          <w:spacing w:val="2"/>
        </w:rPr>
        <w:t>增量（</w:t>
      </w:r>
      <w:r>
        <w:rPr>
          <w:rFonts w:ascii="Times New Roman" w:eastAsia="Times New Roman" w:hAnsi="Times New Roman" w:cs="Times New Roman"/>
          <w:spacing w:val="2"/>
        </w:rPr>
        <w:t>2024</w:t>
      </w:r>
      <w:r>
        <w:rPr>
          <w:rFonts w:ascii="Times New Roman" w:eastAsia="Times New Roman" w:hAnsi="Times New Roman" w:cs="Times New Roman"/>
          <w:spacing w:val="29"/>
          <w:w w:val="101"/>
        </w:rPr>
        <w:t xml:space="preserve"> </w:t>
      </w:r>
      <w:r>
        <w:rPr>
          <w:spacing w:val="2"/>
        </w:rPr>
        <w:t>年新增集群数量</w:t>
      </w:r>
      <w:r>
        <w:rPr>
          <w:spacing w:val="-50"/>
          <w:w w:val="57"/>
        </w:rPr>
        <w:t>）：</w:t>
      </w:r>
      <w:r>
        <w:rPr>
          <w:spacing w:val="2"/>
        </w:rPr>
        <w:t>按新增国家级集群数量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55%</w:t>
      </w:r>
      <w:r>
        <w:rPr>
          <w:spacing w:val="2"/>
        </w:rPr>
        <w:t>、</w:t>
      </w:r>
      <w:r>
        <w:t xml:space="preserve"> </w:t>
      </w:r>
      <w:r>
        <w:rPr>
          <w:spacing w:val="6"/>
        </w:rPr>
        <w:t>新增省级集群数量</w:t>
      </w:r>
      <w:r>
        <w:rPr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30%</w:t>
      </w:r>
      <w:r>
        <w:rPr>
          <w:spacing w:val="6"/>
        </w:rPr>
        <w:t xml:space="preserve">、新增省级集群培育对象数量 </w:t>
      </w:r>
      <w:r>
        <w:rPr>
          <w:rFonts w:ascii="Times New Roman" w:eastAsia="Times New Roman" w:hAnsi="Times New Roman" w:cs="Times New Roman"/>
          <w:spacing w:val="6"/>
        </w:rPr>
        <w:t>15%</w:t>
      </w:r>
      <w:r>
        <w:rPr>
          <w:spacing w:val="6"/>
        </w:rPr>
        <w:t>的权重</w:t>
      </w:r>
      <w:r>
        <w:t xml:space="preserve"> </w:t>
      </w:r>
      <w:r>
        <w:rPr>
          <w:spacing w:val="3"/>
        </w:rPr>
        <w:t>加权计分。</w:t>
      </w:r>
    </w:p>
    <w:p w:rsidR="00B43FD3" w:rsidRDefault="00000000">
      <w:pPr>
        <w:pStyle w:val="a3"/>
        <w:spacing w:before="226" w:line="324" w:lineRule="auto"/>
        <w:ind w:left="20" w:right="105" w:firstLine="624"/>
      </w:pPr>
      <w:r>
        <w:rPr>
          <w:rFonts w:ascii="宋体" w:eastAsia="宋体" w:hAnsi="宋体" w:cs="宋体"/>
          <w:spacing w:val="1"/>
        </w:rPr>
        <w:t>②</w:t>
      </w:r>
      <w:r>
        <w:rPr>
          <w:spacing w:val="1"/>
        </w:rPr>
        <w:t>存量（</w:t>
      </w:r>
      <w:r>
        <w:rPr>
          <w:rFonts w:ascii="Times New Roman" w:eastAsia="Times New Roman" w:hAnsi="Times New Roman" w:cs="Times New Roman"/>
          <w:spacing w:val="1"/>
        </w:rPr>
        <w:t>2023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1"/>
        </w:rPr>
        <w:t>年及以前集群数量及发展质量</w:t>
      </w:r>
      <w:r>
        <w:rPr>
          <w:spacing w:val="-42"/>
        </w:rPr>
        <w:t>）：</w:t>
      </w:r>
      <w:r>
        <w:rPr>
          <w:spacing w:val="1"/>
        </w:rPr>
        <w:t>按存量数量和</w:t>
      </w:r>
      <w:r>
        <w:t xml:space="preserve"> 发展质量各 </w:t>
      </w:r>
      <w:r>
        <w:rPr>
          <w:rFonts w:ascii="Times New Roman" w:eastAsia="Times New Roman" w:hAnsi="Times New Roman" w:cs="Times New Roman"/>
        </w:rPr>
        <w:t>50%</w:t>
      </w:r>
      <w:r>
        <w:t>加权计分。其中，</w:t>
      </w:r>
      <w:r>
        <w:rPr>
          <w:spacing w:val="105"/>
        </w:rPr>
        <w:t xml:space="preserve"> </w:t>
      </w:r>
      <w:r>
        <w:t xml:space="preserve">存量数量计分方法与增量数量 </w:t>
      </w:r>
      <w:r>
        <w:rPr>
          <w:spacing w:val="9"/>
        </w:rPr>
        <w:t>一致。发展质量由集群主导产业产值和产值增速各</w:t>
      </w:r>
      <w:r>
        <w:rPr>
          <w:spacing w:val="8"/>
        </w:rPr>
        <w:t xml:space="preserve">占 </w:t>
      </w:r>
      <w:r>
        <w:rPr>
          <w:rFonts w:ascii="Times New Roman" w:eastAsia="Times New Roman" w:hAnsi="Times New Roman" w:cs="Times New Roman"/>
          <w:spacing w:val="8"/>
        </w:rPr>
        <w:t>50%</w:t>
      </w:r>
      <w:r>
        <w:rPr>
          <w:spacing w:val="8"/>
        </w:rPr>
        <w:t>加权构</w:t>
      </w:r>
      <w:r>
        <w:t xml:space="preserve"> </w:t>
      </w:r>
      <w:r>
        <w:rPr>
          <w:spacing w:val="-14"/>
        </w:rPr>
        <w:t>成。</w:t>
      </w:r>
    </w:p>
    <w:p w:rsidR="00B43FD3" w:rsidRDefault="00000000">
      <w:pPr>
        <w:pStyle w:val="a3"/>
        <w:spacing w:before="223" w:line="342" w:lineRule="auto"/>
        <w:ind w:left="20" w:right="133" w:firstLine="642"/>
      </w:pPr>
      <w:r>
        <w:rPr>
          <w:b/>
          <w:bCs/>
          <w:spacing w:val="3"/>
        </w:rPr>
        <w:t>（</w:t>
      </w:r>
      <w:r>
        <w:rPr>
          <w:rFonts w:ascii="Times New Roman" w:eastAsia="Times New Roman" w:hAnsi="Times New Roman" w:cs="Times New Roman"/>
          <w:b/>
          <w:bCs/>
          <w:spacing w:val="3"/>
        </w:rPr>
        <w:t>7</w:t>
      </w:r>
      <w:r>
        <w:rPr>
          <w:b/>
          <w:bCs/>
          <w:spacing w:val="3"/>
        </w:rPr>
        <w:t>）纳入国家北斗产品政府采购目录的市州产</w:t>
      </w:r>
      <w:r>
        <w:rPr>
          <w:b/>
          <w:bCs/>
          <w:spacing w:val="2"/>
        </w:rPr>
        <w:t>品数量和每亿</w:t>
      </w:r>
      <w:r>
        <w:t xml:space="preserve"> </w:t>
      </w:r>
      <w:r>
        <w:rPr>
          <w:b/>
          <w:bCs/>
          <w:spacing w:val="4"/>
        </w:rPr>
        <w:t>元</w:t>
      </w:r>
      <w:r>
        <w:rPr>
          <w:spacing w:val="-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GDP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b/>
          <w:bCs/>
          <w:spacing w:val="4"/>
        </w:rPr>
        <w:t>实现目录内北斗产品市州政府采购金额情况（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6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46" w:line="354" w:lineRule="auto"/>
        <w:ind w:left="14" w:right="105" w:firstLine="641"/>
        <w:jc w:val="both"/>
      </w:pPr>
      <w:r>
        <w:rPr>
          <w:spacing w:val="13"/>
        </w:rPr>
        <w:t>该项指标数据来源为工业和信息化部、财政部和省市财政部</w:t>
      </w:r>
      <w:r>
        <w:rPr>
          <w:spacing w:val="10"/>
        </w:rPr>
        <w:t xml:space="preserve"> </w:t>
      </w:r>
      <w:r>
        <w:rPr>
          <w:spacing w:val="9"/>
        </w:rPr>
        <w:t>门、统计部门。计算公式：单项指标得分</w:t>
      </w:r>
      <w:r>
        <w:rPr>
          <w:rFonts w:ascii="Times New Roman" w:eastAsia="Times New Roman" w:hAnsi="Times New Roman" w:cs="Times New Roman"/>
          <w:spacing w:val="9"/>
        </w:rPr>
        <w:t>=[40%+</w:t>
      </w:r>
      <w:r>
        <w:rPr>
          <w:spacing w:val="9"/>
        </w:rPr>
        <w:t>（市州单项</w:t>
      </w:r>
      <w:r>
        <w:rPr>
          <w:spacing w:val="8"/>
        </w:rPr>
        <w:t>指标</w:t>
      </w:r>
      <w:r>
        <w:t xml:space="preserve"> </w:t>
      </w:r>
      <w:r>
        <w:rPr>
          <w:spacing w:val="6"/>
        </w:rPr>
        <w:t>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</w:t>
      </w:r>
      <w:r>
        <w:rPr>
          <w:spacing w:val="1"/>
        </w:rPr>
        <w:t xml:space="preserve"> </w:t>
      </w:r>
      <w:r>
        <w:rPr>
          <w:spacing w:val="5"/>
        </w:rPr>
        <w:t>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同类地区市州单项指标最小值）</w:t>
      </w:r>
      <w:r>
        <w:rPr>
          <w:rFonts w:ascii="Times New Roman" w:eastAsia="Times New Roman" w:hAnsi="Times New Roman" w:cs="Times New Roman"/>
          <w:spacing w:val="5"/>
        </w:rPr>
        <w:t>×60%]×</w:t>
      </w:r>
      <w:r>
        <w:rPr>
          <w:spacing w:val="5"/>
        </w:rPr>
        <w:t>权重分值（纳入国家北</w:t>
      </w:r>
      <w:r>
        <w:rPr>
          <w:spacing w:val="17"/>
        </w:rPr>
        <w:t xml:space="preserve"> </w:t>
      </w:r>
      <w:r>
        <w:rPr>
          <w:spacing w:val="4"/>
        </w:rPr>
        <w:t>斗产品政府采购目录的市州产品数量占</w:t>
      </w:r>
      <w:r>
        <w:rPr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15</w:t>
      </w:r>
      <w:r>
        <w:rPr>
          <w:rFonts w:ascii="Times New Roman" w:eastAsia="Times New Roman" w:hAnsi="Times New Roman" w:cs="Times New Roman"/>
          <w:spacing w:val="3"/>
        </w:rPr>
        <w:t>%</w:t>
      </w:r>
      <w:r>
        <w:rPr>
          <w:spacing w:val="3"/>
        </w:rPr>
        <w:t>权重、每亿元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GDP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3"/>
        </w:rPr>
        <w:t>实</w:t>
      </w:r>
      <w:r>
        <w:t xml:space="preserve"> </w:t>
      </w:r>
      <w:r>
        <w:rPr>
          <w:spacing w:val="6"/>
        </w:rPr>
        <w:t xml:space="preserve">现目录内北斗产品市州政府采购金额占 </w:t>
      </w:r>
      <w:r>
        <w:rPr>
          <w:rFonts w:ascii="Times New Roman" w:eastAsia="Times New Roman" w:hAnsi="Times New Roman" w:cs="Times New Roman"/>
          <w:spacing w:val="6"/>
        </w:rPr>
        <w:t>85%</w:t>
      </w:r>
      <w:r>
        <w:rPr>
          <w:spacing w:val="6"/>
        </w:rPr>
        <w:t>权重</w:t>
      </w:r>
      <w:r>
        <w:rPr>
          <w:spacing w:val="-40"/>
        </w:rPr>
        <w:t>），</w:t>
      </w:r>
      <w:r>
        <w:rPr>
          <w:spacing w:val="6"/>
        </w:rPr>
        <w:t>总得分</w:t>
      </w:r>
      <w:r>
        <w:rPr>
          <w:rFonts w:ascii="Times New Roman" w:eastAsia="Times New Roman" w:hAnsi="Times New Roman" w:cs="Times New Roman"/>
          <w:spacing w:val="6"/>
        </w:rPr>
        <w:t>=</w:t>
      </w:r>
      <w:r>
        <w:rPr>
          <w:spacing w:val="6"/>
        </w:rPr>
        <w:t>产品</w:t>
      </w:r>
      <w:r>
        <w:t xml:space="preserve"> </w:t>
      </w:r>
      <w:r>
        <w:rPr>
          <w:spacing w:val="5"/>
        </w:rPr>
        <w:t>数量得分</w:t>
      </w:r>
      <w:r>
        <w:rPr>
          <w:rFonts w:ascii="Times New Roman" w:eastAsia="Times New Roman" w:hAnsi="Times New Roman" w:cs="Times New Roman"/>
          <w:spacing w:val="5"/>
        </w:rPr>
        <w:t>+</w:t>
      </w:r>
      <w:r>
        <w:rPr>
          <w:spacing w:val="5"/>
        </w:rPr>
        <w:t>政府采购金额得分。</w:t>
      </w:r>
    </w:p>
    <w:p w:rsidR="00B43FD3" w:rsidRDefault="00000000">
      <w:pPr>
        <w:pStyle w:val="a3"/>
        <w:spacing w:before="43" w:line="224" w:lineRule="auto"/>
        <w:ind w:left="663"/>
        <w:outlineLvl w:val="2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8</w:t>
      </w:r>
      <w:r>
        <w:rPr>
          <w:b/>
          <w:bCs/>
          <w:spacing w:val="4"/>
        </w:rPr>
        <w:t>）工业固定资产投资增长情况（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10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224" w:line="353" w:lineRule="auto"/>
        <w:ind w:right="100" w:firstLine="656"/>
      </w:pPr>
      <w:r>
        <w:rPr>
          <w:spacing w:val="23"/>
        </w:rPr>
        <w:t>该项指标数据来源为省统计局。计算公式：</w:t>
      </w:r>
      <w:r>
        <w:rPr>
          <w:spacing w:val="-77"/>
        </w:rPr>
        <w:t xml:space="preserve"> </w:t>
      </w:r>
      <w:r>
        <w:rPr>
          <w:spacing w:val="23"/>
        </w:rPr>
        <w:t>单项指标得分</w:t>
      </w:r>
      <w:r>
        <w:t xml:space="preserve"> </w:t>
      </w:r>
      <w:r>
        <w:rPr>
          <w:rFonts w:ascii="Times New Roman" w:eastAsia="Times New Roman" w:hAnsi="Times New Roman" w:cs="Times New Roman"/>
          <w:spacing w:val="11"/>
        </w:rPr>
        <w:t>=[40%+</w:t>
      </w:r>
      <w:r>
        <w:rPr>
          <w:spacing w:val="11"/>
        </w:rPr>
        <w:t>（市州单项指标值</w:t>
      </w:r>
      <w:r>
        <w:rPr>
          <w:rFonts w:ascii="Times New Roman" w:eastAsia="Times New Roman" w:hAnsi="Times New Roman" w:cs="Times New Roman"/>
          <w:spacing w:val="11"/>
        </w:rPr>
        <w:t>-</w:t>
      </w:r>
      <w:r>
        <w:rPr>
          <w:spacing w:val="11"/>
        </w:rPr>
        <w:t>同类地区市州单项指标最小值）</w:t>
      </w:r>
      <w:r>
        <w:rPr>
          <w:rFonts w:ascii="Times New Roman" w:eastAsia="Times New Roman" w:hAnsi="Times New Roman" w:cs="Times New Roman"/>
          <w:spacing w:val="11"/>
        </w:rPr>
        <w:t>/</w:t>
      </w:r>
      <w:r>
        <w:rPr>
          <w:spacing w:val="11"/>
        </w:rPr>
        <w:t>（同</w:t>
      </w:r>
      <w:r>
        <w:rPr>
          <w:spacing w:val="10"/>
        </w:rPr>
        <w:t xml:space="preserve"> </w:t>
      </w:r>
      <w:r>
        <w:rPr>
          <w:spacing w:val="32"/>
        </w:rPr>
        <w:t>类地区市州单项指标最大值</w:t>
      </w:r>
      <w:r>
        <w:rPr>
          <w:rFonts w:ascii="Times New Roman" w:eastAsia="Times New Roman" w:hAnsi="Times New Roman" w:cs="Times New Roman"/>
          <w:spacing w:val="32"/>
        </w:rPr>
        <w:t>-</w:t>
      </w:r>
      <w:r>
        <w:rPr>
          <w:spacing w:val="32"/>
        </w:rPr>
        <w:t>同类地区市州单项指标最小值）</w:t>
      </w:r>
      <w:r>
        <w:rPr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lastRenderedPageBreak/>
        <w:t>×60%]×</w:t>
      </w:r>
      <w:r>
        <w:rPr>
          <w:spacing w:val="8"/>
        </w:rPr>
        <w:t>权重分值（增速占</w:t>
      </w:r>
      <w:r>
        <w:rPr>
          <w:rFonts w:ascii="Times New Roman" w:eastAsia="Times New Roman" w:hAnsi="Times New Roman" w:cs="Times New Roman"/>
          <w:spacing w:val="8"/>
        </w:rPr>
        <w:t>70%</w:t>
      </w:r>
      <w:r>
        <w:rPr>
          <w:spacing w:val="8"/>
        </w:rPr>
        <w:t>权重、增量占</w:t>
      </w:r>
      <w:r>
        <w:rPr>
          <w:rFonts w:ascii="Times New Roman" w:eastAsia="Times New Roman" w:hAnsi="Times New Roman" w:cs="Times New Roman"/>
          <w:spacing w:val="8"/>
        </w:rPr>
        <w:t>30%</w:t>
      </w:r>
      <w:r>
        <w:rPr>
          <w:spacing w:val="8"/>
        </w:rPr>
        <w:t>权重</w:t>
      </w:r>
      <w:r>
        <w:rPr>
          <w:spacing w:val="-14"/>
        </w:rPr>
        <w:t>），</w:t>
      </w:r>
      <w:r>
        <w:rPr>
          <w:spacing w:val="8"/>
        </w:rPr>
        <w:t>总得分</w:t>
      </w:r>
      <w:r>
        <w:rPr>
          <w:rFonts w:ascii="Times New Roman" w:eastAsia="Times New Roman" w:hAnsi="Times New Roman" w:cs="Times New Roman"/>
          <w:spacing w:val="8"/>
        </w:rPr>
        <w:t>=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spacing w:val="7"/>
        </w:rPr>
        <w:t>增速得分</w:t>
      </w:r>
      <w:r>
        <w:rPr>
          <w:rFonts w:ascii="Times New Roman" w:eastAsia="Times New Roman" w:hAnsi="Times New Roman" w:cs="Times New Roman"/>
          <w:spacing w:val="7"/>
        </w:rPr>
        <w:t>+</w:t>
      </w:r>
      <w:r>
        <w:rPr>
          <w:spacing w:val="7"/>
        </w:rPr>
        <w:t>增量得分。</w:t>
      </w:r>
    </w:p>
    <w:p w:rsidR="00B43FD3" w:rsidRDefault="00B43FD3">
      <w:pPr>
        <w:spacing w:line="353" w:lineRule="auto"/>
        <w:sectPr w:rsidR="00B43FD3">
          <w:footerReference w:type="default" r:id="rId16"/>
          <w:pgSz w:w="11907" w:h="16839"/>
          <w:pgMar w:top="1431" w:right="1140" w:bottom="1108" w:left="1592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1" w:line="223" w:lineRule="auto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b/>
          <w:bCs/>
          <w:spacing w:val="16"/>
        </w:rPr>
        <w:t>（</w:t>
      </w:r>
      <w:r>
        <w:rPr>
          <w:rFonts w:ascii="Times New Roman" w:eastAsia="Times New Roman" w:hAnsi="Times New Roman" w:cs="Times New Roman"/>
          <w:b/>
          <w:bCs/>
          <w:spacing w:val="16"/>
        </w:rPr>
        <w:t>9</w:t>
      </w:r>
      <w:r>
        <w:rPr>
          <w:b/>
          <w:bCs/>
          <w:spacing w:val="16"/>
        </w:rPr>
        <w:t>）制造业入库项目数量、投资进度及年</w:t>
      </w:r>
      <w:r>
        <w:rPr>
          <w:b/>
          <w:bCs/>
          <w:spacing w:val="15"/>
        </w:rPr>
        <w:t>内完工情况（</w:t>
      </w:r>
      <w:r>
        <w:rPr>
          <w:rFonts w:ascii="Times New Roman" w:eastAsia="Times New Roman" w:hAnsi="Times New Roman" w:cs="Times New Roman"/>
          <w:b/>
          <w:bCs/>
          <w:spacing w:val="15"/>
        </w:rPr>
        <w:t>10</w:t>
      </w:r>
    </w:p>
    <w:p w:rsidR="00B43FD3" w:rsidRDefault="00000000">
      <w:pPr>
        <w:pStyle w:val="a3"/>
        <w:spacing w:before="225" w:line="225" w:lineRule="auto"/>
        <w:ind w:left="19"/>
      </w:pPr>
      <w:r>
        <w:rPr>
          <w:b/>
          <w:bCs/>
          <w:spacing w:val="-11"/>
        </w:rPr>
        <w:t>分）</w:t>
      </w:r>
    </w:p>
    <w:p w:rsidR="00B43FD3" w:rsidRDefault="00000000">
      <w:pPr>
        <w:pStyle w:val="a3"/>
        <w:spacing w:before="227" w:line="352" w:lineRule="auto"/>
        <w:ind w:left="15" w:right="3" w:firstLine="640"/>
      </w:pPr>
      <w:r>
        <w:rPr>
          <w:spacing w:val="13"/>
        </w:rPr>
        <w:t>该项指标数据来源为省工业和信息化厅制造强省项目库。计</w:t>
      </w:r>
      <w:r>
        <w:rPr>
          <w:spacing w:val="1"/>
        </w:rPr>
        <w:t xml:space="preserve"> </w:t>
      </w:r>
      <w:r>
        <w:rPr>
          <w:spacing w:val="5"/>
        </w:rPr>
        <w:t>算公式：单项指标得分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同类地区市州单</w:t>
      </w:r>
      <w:r>
        <w:rPr>
          <w:spacing w:val="16"/>
        </w:rPr>
        <w:t xml:space="preserve"> </w:t>
      </w:r>
      <w:r>
        <w:rPr>
          <w:spacing w:val="6"/>
        </w:rPr>
        <w:t>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同类地区市州单</w:t>
      </w:r>
      <w:r>
        <w:rPr>
          <w:spacing w:val="1"/>
        </w:rPr>
        <w:t xml:space="preserve"> </w:t>
      </w:r>
      <w:r>
        <w:rPr>
          <w:spacing w:val="9"/>
        </w:rPr>
        <w:t>项指标最小值）</w:t>
      </w:r>
      <w:r>
        <w:rPr>
          <w:spacing w:val="-98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×60%]×</w:t>
      </w:r>
      <w:r>
        <w:rPr>
          <w:spacing w:val="9"/>
        </w:rPr>
        <w:t>权重分值（入</w:t>
      </w:r>
      <w:r>
        <w:rPr>
          <w:spacing w:val="8"/>
        </w:rPr>
        <w:t>库项目数占</w:t>
      </w:r>
      <w:r>
        <w:rPr>
          <w:rFonts w:ascii="Times New Roman" w:eastAsia="Times New Roman" w:hAnsi="Times New Roman" w:cs="Times New Roman"/>
          <w:spacing w:val="8"/>
        </w:rPr>
        <w:t>40%</w:t>
      </w:r>
      <w:r>
        <w:rPr>
          <w:spacing w:val="8"/>
        </w:rPr>
        <w:t>权重、入库</w:t>
      </w:r>
      <w:r>
        <w:t xml:space="preserve"> </w:t>
      </w:r>
      <w:r>
        <w:rPr>
          <w:spacing w:val="9"/>
        </w:rPr>
        <w:t xml:space="preserve">项目总投资进度占 </w:t>
      </w:r>
      <w:r>
        <w:rPr>
          <w:rFonts w:ascii="Times New Roman" w:eastAsia="Times New Roman" w:hAnsi="Times New Roman" w:cs="Times New Roman"/>
          <w:spacing w:val="9"/>
        </w:rPr>
        <w:t>40%</w:t>
      </w:r>
      <w:r>
        <w:rPr>
          <w:spacing w:val="9"/>
        </w:rPr>
        <w:t>权重、入库项目年内实际完工数</w:t>
      </w:r>
      <w:r>
        <w:rPr>
          <w:spacing w:val="8"/>
        </w:rPr>
        <w:t>占按计划</w:t>
      </w:r>
      <w:r>
        <w:t xml:space="preserve"> </w:t>
      </w:r>
      <w:r>
        <w:rPr>
          <w:spacing w:val="7"/>
        </w:rPr>
        <w:t>预期年内完工数比重占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20%</w:t>
      </w:r>
      <w:r>
        <w:rPr>
          <w:spacing w:val="7"/>
        </w:rPr>
        <w:t>权重</w:t>
      </w:r>
      <w:r>
        <w:rPr>
          <w:spacing w:val="-78"/>
          <w:w w:val="90"/>
        </w:rPr>
        <w:t>），</w:t>
      </w:r>
      <w:r>
        <w:rPr>
          <w:spacing w:val="7"/>
        </w:rPr>
        <w:t>总得分</w:t>
      </w:r>
      <w:r>
        <w:rPr>
          <w:rFonts w:ascii="Times New Roman" w:eastAsia="Times New Roman" w:hAnsi="Times New Roman" w:cs="Times New Roman"/>
          <w:spacing w:val="7"/>
        </w:rPr>
        <w:t>=</w:t>
      </w:r>
      <w:r>
        <w:rPr>
          <w:spacing w:val="7"/>
        </w:rPr>
        <w:t>入库项目数得</w:t>
      </w:r>
      <w:r>
        <w:rPr>
          <w:spacing w:val="6"/>
        </w:rPr>
        <w:t>分</w:t>
      </w:r>
      <w:r>
        <w:rPr>
          <w:rFonts w:ascii="Times New Roman" w:eastAsia="Times New Roman" w:hAnsi="Times New Roman" w:cs="Times New Roman"/>
          <w:spacing w:val="6"/>
        </w:rPr>
        <w:t>+</w:t>
      </w:r>
      <w:r>
        <w:rPr>
          <w:spacing w:val="6"/>
        </w:rPr>
        <w:t>入库</w:t>
      </w:r>
      <w:r>
        <w:t xml:space="preserve"> </w:t>
      </w:r>
      <w:r>
        <w:rPr>
          <w:spacing w:val="18"/>
        </w:rPr>
        <w:t>项目总投资进度得分</w:t>
      </w:r>
      <w:r>
        <w:rPr>
          <w:rFonts w:ascii="Times New Roman" w:eastAsia="Times New Roman" w:hAnsi="Times New Roman" w:cs="Times New Roman"/>
          <w:spacing w:val="18"/>
        </w:rPr>
        <w:t>+</w:t>
      </w:r>
      <w:r>
        <w:rPr>
          <w:spacing w:val="18"/>
        </w:rPr>
        <w:t>入库项目年内实际完工数占按计划预</w:t>
      </w:r>
      <w:r>
        <w:rPr>
          <w:spacing w:val="17"/>
        </w:rPr>
        <w:t>期年</w:t>
      </w:r>
      <w:r>
        <w:t xml:space="preserve"> </w:t>
      </w:r>
      <w:r>
        <w:rPr>
          <w:spacing w:val="11"/>
        </w:rPr>
        <w:t>内完工数比重得分（注：项目完工需完成项目软硬件建设目标、</w:t>
      </w:r>
      <w:r>
        <w:t xml:space="preserve"> </w:t>
      </w:r>
      <w:r>
        <w:rPr>
          <w:spacing w:val="-8"/>
        </w:rPr>
        <w:t>项目计划投资额</w:t>
      </w:r>
      <w:r>
        <w:rPr>
          <w:spacing w:val="-4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80%</w:t>
      </w:r>
      <w:r>
        <w:rPr>
          <w:spacing w:val="-8"/>
        </w:rPr>
        <w:t>以上）。</w:t>
      </w:r>
    </w:p>
    <w:p w:rsidR="00B43FD3" w:rsidRDefault="00000000">
      <w:pPr>
        <w:pStyle w:val="a3"/>
        <w:spacing w:before="75" w:line="224" w:lineRule="auto"/>
        <w:ind w:left="645"/>
      </w:pPr>
      <w:r>
        <w:rPr>
          <w:rFonts w:ascii="Times New Roman" w:eastAsia="Times New Roman" w:hAnsi="Times New Roman" w:cs="Times New Roman"/>
          <w:b/>
          <w:bCs/>
          <w:spacing w:val="2"/>
        </w:rPr>
        <w:t>2</w:t>
      </w:r>
      <w:r>
        <w:rPr>
          <w:b/>
          <w:bCs/>
          <w:spacing w:val="2"/>
        </w:rPr>
        <w:t>、县市区评价指标</w:t>
      </w:r>
      <w:r>
        <w:rPr>
          <w:spacing w:val="2"/>
        </w:rPr>
        <w:t>（共</w:t>
      </w:r>
      <w:r>
        <w:rPr>
          <w:spacing w:val="-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2"/>
        </w:rPr>
        <w:t>项指标，满分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100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spacing w:val="2"/>
        </w:rPr>
        <w:t>分）</w:t>
      </w:r>
    </w:p>
    <w:p w:rsidR="00B43FD3" w:rsidRDefault="00000000">
      <w:pPr>
        <w:pStyle w:val="a3"/>
        <w:spacing w:before="224" w:line="224" w:lineRule="auto"/>
        <w:ind w:left="663"/>
        <w:outlineLvl w:val="2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1</w:t>
      </w:r>
      <w:r>
        <w:rPr>
          <w:b/>
          <w:bCs/>
          <w:spacing w:val="4"/>
        </w:rPr>
        <w:t>）规模工业增加值增长情况（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35</w:t>
      </w:r>
      <w:r>
        <w:rPr>
          <w:rFonts w:ascii="Times New Roman" w:eastAsia="Times New Roman" w:hAnsi="Times New Roman" w:cs="Times New Roman"/>
          <w:b/>
          <w:bCs/>
          <w:spacing w:val="32"/>
          <w:w w:val="101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228" w:line="352" w:lineRule="auto"/>
        <w:ind w:firstLine="656"/>
        <w:jc w:val="both"/>
      </w:pPr>
      <w:r>
        <w:rPr>
          <w:spacing w:val="23"/>
        </w:rPr>
        <w:t>该项指标数据来源为省统计局。计算公式：</w:t>
      </w:r>
      <w:r>
        <w:rPr>
          <w:spacing w:val="-77"/>
        </w:rPr>
        <w:t xml:space="preserve"> </w:t>
      </w:r>
      <w:r>
        <w:rPr>
          <w:spacing w:val="23"/>
        </w:rPr>
        <w:t>单项指标得分</w:t>
      </w:r>
      <w:r>
        <w:t xml:space="preserve"> </w:t>
      </w:r>
      <w:r>
        <w:rPr>
          <w:rFonts w:ascii="Times New Roman" w:eastAsia="Times New Roman" w:hAnsi="Times New Roman" w:cs="Times New Roman"/>
          <w:spacing w:val="13"/>
        </w:rPr>
        <w:t>=[40%+</w:t>
      </w:r>
      <w:r>
        <w:rPr>
          <w:spacing w:val="13"/>
        </w:rPr>
        <w:t>（县市区单项指标值</w:t>
      </w:r>
      <w:r>
        <w:rPr>
          <w:rFonts w:ascii="Times New Roman" w:eastAsia="Times New Roman" w:hAnsi="Times New Roman" w:cs="Times New Roman"/>
          <w:spacing w:val="13"/>
        </w:rPr>
        <w:t>-</w:t>
      </w:r>
      <w:r>
        <w:rPr>
          <w:spacing w:val="13"/>
        </w:rPr>
        <w:t>同类地区县市区单项指标最小值）</w:t>
      </w:r>
      <w:r>
        <w:rPr>
          <w:rFonts w:ascii="Times New Roman" w:eastAsia="Times New Roman" w:hAnsi="Times New Roman" w:cs="Times New Roman"/>
          <w:spacing w:val="13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spacing w:val="10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10"/>
        </w:rPr>
        <w:t>-</w:t>
      </w:r>
      <w:r>
        <w:rPr>
          <w:spacing w:val="10"/>
        </w:rPr>
        <w:t>同类地区县</w:t>
      </w:r>
      <w:r>
        <w:rPr>
          <w:spacing w:val="9"/>
        </w:rPr>
        <w:t>市区单项指标最小</w:t>
      </w:r>
      <w:r>
        <w:t xml:space="preserve"> </w:t>
      </w:r>
      <w:r>
        <w:rPr>
          <w:spacing w:val="1"/>
        </w:rPr>
        <w:t>值）</w:t>
      </w:r>
      <w:r>
        <w:rPr>
          <w:spacing w:val="-1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×60%]×</w:t>
      </w:r>
      <w:r>
        <w:rPr>
          <w:spacing w:val="1"/>
        </w:rPr>
        <w:t xml:space="preserve">权重分值（增速占 </w:t>
      </w:r>
      <w:r>
        <w:rPr>
          <w:rFonts w:ascii="Times New Roman" w:eastAsia="Times New Roman" w:hAnsi="Times New Roman" w:cs="Times New Roman"/>
          <w:spacing w:val="1"/>
        </w:rPr>
        <w:t>70%</w:t>
      </w:r>
      <w:r>
        <w:rPr>
          <w:spacing w:val="1"/>
        </w:rPr>
        <w:t>权重、</w:t>
      </w:r>
      <w:r>
        <w:t xml:space="preserve">增量占 </w:t>
      </w:r>
      <w:r>
        <w:rPr>
          <w:rFonts w:ascii="Times New Roman" w:eastAsia="Times New Roman" w:hAnsi="Times New Roman" w:cs="Times New Roman"/>
        </w:rPr>
        <w:t>30%</w:t>
      </w:r>
      <w:r>
        <w:t xml:space="preserve">权重）。其 </w:t>
      </w:r>
      <w:r>
        <w:rPr>
          <w:spacing w:val="9"/>
        </w:rPr>
        <w:t xml:space="preserve">中，为突出工业运行平稳度、避免出现大起大落，增速部分 </w:t>
      </w:r>
      <w:r>
        <w:rPr>
          <w:rFonts w:ascii="Times New Roman" w:eastAsia="Times New Roman" w:hAnsi="Times New Roman" w:cs="Times New Roman"/>
          <w:spacing w:val="9"/>
        </w:rPr>
        <w:t>70%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spacing w:val="7"/>
        </w:rPr>
        <w:t xml:space="preserve">权重由一季度增速占 </w:t>
      </w:r>
      <w:r>
        <w:rPr>
          <w:rFonts w:ascii="Times New Roman" w:eastAsia="Times New Roman" w:hAnsi="Times New Roman" w:cs="Times New Roman"/>
          <w:spacing w:val="7"/>
        </w:rPr>
        <w:t>13%</w:t>
      </w:r>
      <w:r>
        <w:rPr>
          <w:spacing w:val="7"/>
        </w:rPr>
        <w:t>、上半年增速占</w:t>
      </w:r>
      <w:r>
        <w:rPr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20%</w:t>
      </w:r>
      <w:r>
        <w:rPr>
          <w:spacing w:val="7"/>
        </w:rPr>
        <w:t>、前三季度</w:t>
      </w:r>
      <w:r>
        <w:rPr>
          <w:spacing w:val="6"/>
        </w:rPr>
        <w:t>增速占</w:t>
      </w:r>
      <w:r>
        <w:t xml:space="preserve"> </w:t>
      </w:r>
      <w:r>
        <w:rPr>
          <w:rFonts w:ascii="Times New Roman" w:eastAsia="Times New Roman" w:hAnsi="Times New Roman" w:cs="Times New Roman"/>
          <w:spacing w:val="9"/>
        </w:rPr>
        <w:t>15%</w:t>
      </w:r>
      <w:r>
        <w:rPr>
          <w:spacing w:val="9"/>
        </w:rPr>
        <w:t xml:space="preserve">、全年（或最新数据）增速占 </w:t>
      </w:r>
      <w:r>
        <w:rPr>
          <w:rFonts w:ascii="Times New Roman" w:eastAsia="Times New Roman" w:hAnsi="Times New Roman" w:cs="Times New Roman"/>
          <w:spacing w:val="9"/>
        </w:rPr>
        <w:t>22%</w:t>
      </w:r>
      <w:r>
        <w:rPr>
          <w:spacing w:val="9"/>
        </w:rPr>
        <w:t>构成。总得分</w:t>
      </w:r>
      <w:r>
        <w:rPr>
          <w:rFonts w:ascii="Times New Roman" w:eastAsia="Times New Roman" w:hAnsi="Times New Roman" w:cs="Times New Roman"/>
          <w:spacing w:val="9"/>
        </w:rPr>
        <w:t>=</w:t>
      </w:r>
      <w:r>
        <w:rPr>
          <w:spacing w:val="9"/>
        </w:rPr>
        <w:t>增速得分</w:t>
      </w:r>
      <w:r>
        <w:rPr>
          <w:rFonts w:ascii="Times New Roman" w:eastAsia="Times New Roman" w:hAnsi="Times New Roman" w:cs="Times New Roman"/>
          <w:spacing w:val="9"/>
        </w:rPr>
        <w:t>+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spacing w:val="6"/>
        </w:rPr>
        <w:t>增量得分。</w:t>
      </w:r>
    </w:p>
    <w:p w:rsidR="00B43FD3" w:rsidRDefault="00000000">
      <w:pPr>
        <w:pStyle w:val="a3"/>
        <w:spacing w:before="68" w:line="224" w:lineRule="auto"/>
        <w:ind w:left="663"/>
        <w:outlineLvl w:val="2"/>
      </w:pPr>
      <w:r>
        <w:rPr>
          <w:b/>
          <w:bCs/>
          <w:spacing w:val="3"/>
        </w:rPr>
        <w:lastRenderedPageBreak/>
        <w:t>（</w:t>
      </w:r>
      <w:r>
        <w:rPr>
          <w:rFonts w:ascii="Times New Roman" w:eastAsia="Times New Roman" w:hAnsi="Times New Roman" w:cs="Times New Roman"/>
          <w:b/>
          <w:bCs/>
          <w:spacing w:val="3"/>
        </w:rPr>
        <w:t>2</w:t>
      </w:r>
      <w:r>
        <w:rPr>
          <w:b/>
          <w:bCs/>
          <w:spacing w:val="3"/>
        </w:rPr>
        <w:t>）工业税收增长情况（</w:t>
      </w:r>
      <w:r>
        <w:rPr>
          <w:rFonts w:ascii="Times New Roman" w:eastAsia="Times New Roman" w:hAnsi="Times New Roman" w:cs="Times New Roman"/>
          <w:b/>
          <w:bCs/>
          <w:spacing w:val="3"/>
        </w:rPr>
        <w:t>10</w:t>
      </w:r>
      <w:r>
        <w:rPr>
          <w:rFonts w:ascii="Times New Roman" w:eastAsia="Times New Roman" w:hAnsi="Times New Roman" w:cs="Times New Roman"/>
          <w:b/>
          <w:bCs/>
          <w:spacing w:val="35"/>
          <w:w w:val="101"/>
        </w:rPr>
        <w:t xml:space="preserve"> </w:t>
      </w:r>
      <w:r>
        <w:rPr>
          <w:b/>
          <w:bCs/>
          <w:spacing w:val="3"/>
        </w:rPr>
        <w:t>分）</w:t>
      </w:r>
    </w:p>
    <w:p w:rsidR="00B43FD3" w:rsidRDefault="00B43FD3">
      <w:pPr>
        <w:spacing w:line="224" w:lineRule="auto"/>
        <w:sectPr w:rsidR="00B43FD3">
          <w:footerReference w:type="default" r:id="rId17"/>
          <w:pgSz w:w="11907" w:h="16839"/>
          <w:pgMar w:top="1431" w:right="1242" w:bottom="1110" w:left="1592" w:header="0" w:footer="835" w:gutter="0"/>
          <w:cols w:space="720"/>
        </w:sectPr>
      </w:pPr>
    </w:p>
    <w:p w:rsidR="00B43FD3" w:rsidRDefault="00B43FD3">
      <w:pPr>
        <w:spacing w:line="256" w:lineRule="auto"/>
      </w:pPr>
    </w:p>
    <w:p w:rsidR="00B43FD3" w:rsidRDefault="00B43FD3">
      <w:pPr>
        <w:spacing w:line="257" w:lineRule="auto"/>
      </w:pPr>
    </w:p>
    <w:p w:rsidR="00B43FD3" w:rsidRDefault="00B43FD3">
      <w:pPr>
        <w:spacing w:line="257" w:lineRule="auto"/>
      </w:pPr>
    </w:p>
    <w:p w:rsidR="00B43FD3" w:rsidRDefault="00000000">
      <w:pPr>
        <w:pStyle w:val="a3"/>
        <w:spacing w:before="101" w:line="354" w:lineRule="auto"/>
        <w:ind w:right="2" w:firstLine="656"/>
        <w:jc w:val="both"/>
      </w:pPr>
      <w:r>
        <w:rPr>
          <w:spacing w:val="9"/>
        </w:rPr>
        <w:t>该项指标数据来源为省税务局。按照实缴入库税收占</w:t>
      </w:r>
      <w:r>
        <w:rPr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70%</w:t>
      </w:r>
      <w:r>
        <w:rPr>
          <w:spacing w:val="8"/>
        </w:rPr>
        <w:t>权</w:t>
      </w:r>
      <w:r>
        <w:t xml:space="preserve"> </w:t>
      </w:r>
      <w:r>
        <w:rPr>
          <w:spacing w:val="9"/>
        </w:rPr>
        <w:t xml:space="preserve">重，还原缓缴、加计抵减等因素后税收占 </w:t>
      </w:r>
      <w:r>
        <w:rPr>
          <w:rFonts w:ascii="Times New Roman" w:eastAsia="Times New Roman" w:hAnsi="Times New Roman" w:cs="Times New Roman"/>
          <w:spacing w:val="9"/>
        </w:rPr>
        <w:t>3</w:t>
      </w:r>
      <w:r>
        <w:rPr>
          <w:rFonts w:ascii="Times New Roman" w:eastAsia="Times New Roman" w:hAnsi="Times New Roman" w:cs="Times New Roman"/>
          <w:spacing w:val="8"/>
        </w:rPr>
        <w:t>0%</w:t>
      </w:r>
      <w:r>
        <w:rPr>
          <w:spacing w:val="8"/>
        </w:rPr>
        <w:t>权重综合测算；其</w:t>
      </w:r>
      <w:r>
        <w:t xml:space="preserve"> </w:t>
      </w:r>
      <w:r>
        <w:rPr>
          <w:spacing w:val="7"/>
        </w:rPr>
        <w:t>中，实缴入库税收和还原后税收均按增速</w:t>
      </w:r>
      <w:r>
        <w:rPr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70%</w:t>
      </w:r>
      <w:r>
        <w:rPr>
          <w:spacing w:val="7"/>
        </w:rPr>
        <w:t>权</w:t>
      </w:r>
      <w:r>
        <w:rPr>
          <w:spacing w:val="6"/>
        </w:rPr>
        <w:t xml:space="preserve">重、增量 </w:t>
      </w:r>
      <w:r>
        <w:rPr>
          <w:rFonts w:ascii="Times New Roman" w:eastAsia="Times New Roman" w:hAnsi="Times New Roman" w:cs="Times New Roman"/>
          <w:spacing w:val="6"/>
        </w:rPr>
        <w:t>30%</w:t>
      </w:r>
      <w:r>
        <w:rPr>
          <w:spacing w:val="6"/>
        </w:rPr>
        <w:t>权</w:t>
      </w:r>
      <w:r>
        <w:t xml:space="preserve"> </w:t>
      </w:r>
      <w:r>
        <w:rPr>
          <w:spacing w:val="16"/>
        </w:rPr>
        <w:t>重测算。计算公式：单项指标得分</w:t>
      </w:r>
      <w:r>
        <w:rPr>
          <w:rFonts w:ascii="Times New Roman" w:eastAsia="Times New Roman" w:hAnsi="Times New Roman" w:cs="Times New Roman"/>
          <w:spacing w:val="16"/>
        </w:rPr>
        <w:t>=[40%+</w:t>
      </w:r>
      <w:r>
        <w:rPr>
          <w:spacing w:val="16"/>
        </w:rPr>
        <w:t>（县市区单项指标值</w:t>
      </w:r>
      <w:r>
        <w:rPr>
          <w:rFonts w:ascii="Times New Roman" w:eastAsia="Times New Roman" w:hAnsi="Times New Roman" w:cs="Times New Roman"/>
          <w:spacing w:val="16"/>
        </w:rPr>
        <w:t>-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spacing w:val="10"/>
        </w:rPr>
        <w:t>同类地区县市区单项指标最小值）</w:t>
      </w:r>
      <w:r>
        <w:rPr>
          <w:rFonts w:ascii="Times New Roman" w:eastAsia="Times New Roman" w:hAnsi="Times New Roman" w:cs="Times New Roman"/>
          <w:spacing w:val="10"/>
        </w:rPr>
        <w:t>/</w:t>
      </w:r>
      <w:r>
        <w:rPr>
          <w:spacing w:val="10"/>
        </w:rPr>
        <w:t>（同类地区县市区单项指标最</w:t>
      </w:r>
      <w:r>
        <w:rPr>
          <w:spacing w:val="8"/>
        </w:rPr>
        <w:t xml:space="preserve"> </w:t>
      </w:r>
      <w:r>
        <w:rPr>
          <w:spacing w:val="6"/>
        </w:rPr>
        <w:t>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同类地区县市区单项指标最小值）</w:t>
      </w:r>
      <w:r>
        <w:rPr>
          <w:rFonts w:ascii="Times New Roman" w:eastAsia="Times New Roman" w:hAnsi="Times New Roman" w:cs="Times New Roman"/>
          <w:spacing w:val="6"/>
        </w:rPr>
        <w:t>×60%]×</w:t>
      </w:r>
      <w:r>
        <w:rPr>
          <w:spacing w:val="6"/>
        </w:rPr>
        <w:t>权重分值，总得分</w:t>
      </w:r>
      <w:r>
        <w:t xml:space="preserve"> </w:t>
      </w:r>
      <w:r>
        <w:rPr>
          <w:rFonts w:ascii="Times New Roman" w:eastAsia="Times New Roman" w:hAnsi="Times New Roman" w:cs="Times New Roman"/>
          <w:spacing w:val="8"/>
        </w:rPr>
        <w:t>=</w:t>
      </w:r>
      <w:r>
        <w:rPr>
          <w:spacing w:val="8"/>
        </w:rPr>
        <w:t>实缴入库税收得分</w:t>
      </w:r>
      <w:r>
        <w:rPr>
          <w:rFonts w:ascii="Times New Roman" w:eastAsia="Times New Roman" w:hAnsi="Times New Roman" w:cs="Times New Roman"/>
          <w:spacing w:val="8"/>
        </w:rPr>
        <w:t>+</w:t>
      </w:r>
      <w:r>
        <w:rPr>
          <w:spacing w:val="8"/>
        </w:rPr>
        <w:t>还原后税收得分。</w:t>
      </w:r>
    </w:p>
    <w:p w:rsidR="00B43FD3" w:rsidRDefault="00000000">
      <w:pPr>
        <w:pStyle w:val="a3"/>
        <w:spacing w:before="35" w:line="224" w:lineRule="auto"/>
        <w:ind w:left="663"/>
        <w:outlineLvl w:val="2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3</w:t>
      </w:r>
      <w:r>
        <w:rPr>
          <w:b/>
          <w:bCs/>
          <w:spacing w:val="4"/>
        </w:rPr>
        <w:t>）规模工业企业亏损额情况（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5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221" w:line="352" w:lineRule="auto"/>
        <w:ind w:left="15" w:right="1" w:firstLine="640"/>
        <w:jc w:val="both"/>
      </w:pPr>
      <w:r>
        <w:rPr>
          <w:spacing w:val="13"/>
        </w:rPr>
        <w:t>该项指标为逆向指标，数据来源为省统计局。计算公式：单</w:t>
      </w:r>
      <w:r>
        <w:rPr>
          <w:spacing w:val="6"/>
        </w:rPr>
        <w:t xml:space="preserve"> </w:t>
      </w:r>
      <w:r>
        <w:rPr>
          <w:spacing w:val="5"/>
        </w:rPr>
        <w:t>项指标得分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县市区单项</w:t>
      </w:r>
      <w:r>
        <w:rPr>
          <w:spacing w:val="16"/>
        </w:rPr>
        <w:t xml:space="preserve"> </w:t>
      </w:r>
      <w:r>
        <w:rPr>
          <w:spacing w:val="6"/>
        </w:rPr>
        <w:t>指标值）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同类地区县市区单项</w:t>
      </w:r>
      <w:r>
        <w:t xml:space="preserve"> </w:t>
      </w:r>
      <w:r>
        <w:rPr>
          <w:spacing w:val="12"/>
        </w:rPr>
        <w:t>指标最小值）</w:t>
      </w:r>
      <w:r>
        <w:rPr>
          <w:rFonts w:ascii="Times New Roman" w:eastAsia="Times New Roman" w:hAnsi="Times New Roman" w:cs="Times New Roman"/>
          <w:spacing w:val="12"/>
        </w:rPr>
        <w:t>×60%]×</w:t>
      </w:r>
      <w:r>
        <w:rPr>
          <w:spacing w:val="12"/>
        </w:rPr>
        <w:t>权重分值（增速占</w:t>
      </w:r>
      <w:r>
        <w:rPr>
          <w:rFonts w:ascii="Times New Roman" w:eastAsia="Times New Roman" w:hAnsi="Times New Roman" w:cs="Times New Roman"/>
          <w:spacing w:val="12"/>
        </w:rPr>
        <w:t>70%</w:t>
      </w:r>
      <w:r>
        <w:rPr>
          <w:spacing w:val="11"/>
        </w:rPr>
        <w:t>权重、增量占</w:t>
      </w:r>
      <w:r>
        <w:rPr>
          <w:rFonts w:ascii="Times New Roman" w:eastAsia="Times New Roman" w:hAnsi="Times New Roman" w:cs="Times New Roman"/>
          <w:spacing w:val="11"/>
        </w:rPr>
        <w:t>30%</w:t>
      </w:r>
      <w:r>
        <w:rPr>
          <w:spacing w:val="11"/>
        </w:rPr>
        <w:t>权</w:t>
      </w:r>
      <w:r>
        <w:t xml:space="preserve"> </w:t>
      </w:r>
      <w:r>
        <w:rPr>
          <w:spacing w:val="3"/>
        </w:rPr>
        <w:t>重</w:t>
      </w:r>
      <w:r>
        <w:rPr>
          <w:spacing w:val="-83"/>
        </w:rPr>
        <w:t>），</w:t>
      </w:r>
      <w:r>
        <w:rPr>
          <w:spacing w:val="-88"/>
        </w:rPr>
        <w:t xml:space="preserve"> </w:t>
      </w:r>
      <w:r>
        <w:rPr>
          <w:spacing w:val="3"/>
        </w:rPr>
        <w:t>总得分</w:t>
      </w:r>
      <w:r>
        <w:rPr>
          <w:rFonts w:ascii="Times New Roman" w:eastAsia="Times New Roman" w:hAnsi="Times New Roman" w:cs="Times New Roman"/>
          <w:spacing w:val="3"/>
        </w:rPr>
        <w:t>=</w:t>
      </w:r>
      <w:r>
        <w:rPr>
          <w:spacing w:val="3"/>
        </w:rPr>
        <w:t>增速得分</w:t>
      </w:r>
      <w:r>
        <w:rPr>
          <w:rFonts w:ascii="Times New Roman" w:eastAsia="Times New Roman" w:hAnsi="Times New Roman" w:cs="Times New Roman"/>
          <w:spacing w:val="3"/>
        </w:rPr>
        <w:t>+</w:t>
      </w:r>
      <w:r>
        <w:rPr>
          <w:spacing w:val="3"/>
        </w:rPr>
        <w:t>增量得分。</w:t>
      </w:r>
    </w:p>
    <w:p w:rsidR="00B43FD3" w:rsidRDefault="00000000">
      <w:pPr>
        <w:pStyle w:val="a3"/>
        <w:spacing w:before="48" w:line="222" w:lineRule="auto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b/>
          <w:bCs/>
          <w:spacing w:val="16"/>
        </w:rPr>
        <w:t>（</w:t>
      </w:r>
      <w:r>
        <w:rPr>
          <w:rFonts w:ascii="Times New Roman" w:eastAsia="Times New Roman" w:hAnsi="Times New Roman" w:cs="Times New Roman"/>
          <w:b/>
          <w:bCs/>
          <w:spacing w:val="16"/>
        </w:rPr>
        <w:t>4</w:t>
      </w:r>
      <w:r>
        <w:rPr>
          <w:b/>
          <w:bCs/>
          <w:spacing w:val="16"/>
        </w:rPr>
        <w:t>）新增规模工业企业以及营收上台阶工</w:t>
      </w:r>
      <w:r>
        <w:rPr>
          <w:b/>
          <w:bCs/>
          <w:spacing w:val="15"/>
        </w:rPr>
        <w:t>业企业情况（</w:t>
      </w:r>
      <w:r>
        <w:rPr>
          <w:rFonts w:ascii="Times New Roman" w:eastAsia="Times New Roman" w:hAnsi="Times New Roman" w:cs="Times New Roman"/>
          <w:b/>
          <w:bCs/>
          <w:spacing w:val="15"/>
        </w:rPr>
        <w:t>15</w:t>
      </w:r>
    </w:p>
    <w:p w:rsidR="00B43FD3" w:rsidRDefault="00000000">
      <w:pPr>
        <w:pStyle w:val="a3"/>
        <w:spacing w:before="227" w:line="225" w:lineRule="auto"/>
        <w:ind w:left="19"/>
      </w:pPr>
      <w:r>
        <w:rPr>
          <w:b/>
          <w:bCs/>
          <w:spacing w:val="-11"/>
        </w:rPr>
        <w:t>分）</w:t>
      </w:r>
    </w:p>
    <w:p w:rsidR="00B43FD3" w:rsidRDefault="00000000">
      <w:pPr>
        <w:pStyle w:val="a3"/>
        <w:spacing w:before="221" w:line="351" w:lineRule="auto"/>
        <w:ind w:left="14" w:right="3" w:firstLine="641"/>
        <w:jc w:val="both"/>
      </w:pPr>
      <w:r>
        <w:rPr>
          <w:spacing w:val="13"/>
        </w:rPr>
        <w:t>该项指标数据来源为省统计局、省工业和信息化厅调度企业</w:t>
      </w:r>
      <w:r>
        <w:rPr>
          <w:spacing w:val="1"/>
        </w:rPr>
        <w:t xml:space="preserve"> </w:t>
      </w:r>
      <w:r>
        <w:rPr>
          <w:spacing w:val="9"/>
        </w:rPr>
        <w:t>经济指标数据。计算公式：单项指标得分</w:t>
      </w:r>
      <w:r>
        <w:rPr>
          <w:rFonts w:ascii="Times New Roman" w:eastAsia="Times New Roman" w:hAnsi="Times New Roman" w:cs="Times New Roman"/>
          <w:spacing w:val="9"/>
        </w:rPr>
        <w:t>=[40%+</w:t>
      </w:r>
      <w:r>
        <w:rPr>
          <w:spacing w:val="9"/>
        </w:rPr>
        <w:t>（县市区单</w:t>
      </w:r>
      <w:r>
        <w:rPr>
          <w:spacing w:val="8"/>
        </w:rPr>
        <w:t>项指</w:t>
      </w:r>
      <w:r>
        <w:t xml:space="preserve"> </w:t>
      </w:r>
      <w:r>
        <w:rPr>
          <w:spacing w:val="6"/>
        </w:rPr>
        <w:t>标值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同类地区县市区单项指标最小值）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</w:t>
      </w:r>
      <w:r>
        <w:rPr>
          <w:spacing w:val="1"/>
        </w:rPr>
        <w:t xml:space="preserve"> </w:t>
      </w:r>
      <w:r>
        <w:rPr>
          <w:spacing w:val="5"/>
        </w:rPr>
        <w:t>标最大值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同类地区县市区单项指标最小值）</w:t>
      </w:r>
      <w:r>
        <w:rPr>
          <w:rFonts w:ascii="Times New Roman" w:eastAsia="Times New Roman" w:hAnsi="Times New Roman" w:cs="Times New Roman"/>
          <w:spacing w:val="5"/>
        </w:rPr>
        <w:t>×60%]×</w:t>
      </w:r>
      <w:r>
        <w:rPr>
          <w:spacing w:val="5"/>
        </w:rPr>
        <w:t>权重分</w:t>
      </w:r>
      <w:r>
        <w:rPr>
          <w:spacing w:val="4"/>
        </w:rPr>
        <w:t>值（新</w:t>
      </w:r>
      <w:r>
        <w:t xml:space="preserve"> </w:t>
      </w:r>
      <w:r>
        <w:rPr>
          <w:spacing w:val="8"/>
        </w:rPr>
        <w:t>增规模工业企业占</w:t>
      </w:r>
      <w:r>
        <w:rPr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60%</w:t>
      </w:r>
      <w:r>
        <w:rPr>
          <w:spacing w:val="8"/>
        </w:rPr>
        <w:t>权重、新增营收上</w:t>
      </w:r>
      <w:r>
        <w:rPr>
          <w:spacing w:val="7"/>
        </w:rPr>
        <w:t>台阶工业企业占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40%</w:t>
      </w:r>
      <w:r>
        <w:rPr>
          <w:spacing w:val="7"/>
        </w:rPr>
        <w:t>权</w:t>
      </w:r>
      <w:r>
        <w:t xml:space="preserve"> </w:t>
      </w:r>
      <w:r>
        <w:rPr>
          <w:spacing w:val="7"/>
        </w:rPr>
        <w:lastRenderedPageBreak/>
        <w:t>重</w:t>
      </w:r>
      <w:r>
        <w:rPr>
          <w:spacing w:val="-87"/>
          <w:w w:val="99"/>
        </w:rPr>
        <w:t>），</w:t>
      </w:r>
      <w:r>
        <w:rPr>
          <w:spacing w:val="7"/>
        </w:rPr>
        <w:t>总得分</w:t>
      </w:r>
      <w:r>
        <w:rPr>
          <w:rFonts w:ascii="Times New Roman" w:eastAsia="Times New Roman" w:hAnsi="Times New Roman" w:cs="Times New Roman"/>
          <w:spacing w:val="7"/>
        </w:rPr>
        <w:t>=</w:t>
      </w:r>
      <w:r>
        <w:rPr>
          <w:spacing w:val="7"/>
        </w:rPr>
        <w:t>新增规模工业企业得分</w:t>
      </w:r>
      <w:r>
        <w:rPr>
          <w:rFonts w:ascii="Times New Roman" w:eastAsia="Times New Roman" w:hAnsi="Times New Roman" w:cs="Times New Roman"/>
          <w:spacing w:val="7"/>
        </w:rPr>
        <w:t>+</w:t>
      </w:r>
      <w:r>
        <w:rPr>
          <w:spacing w:val="7"/>
        </w:rPr>
        <w:t>新增营收上台阶工业企业得</w:t>
      </w:r>
      <w:r>
        <w:rPr>
          <w:spacing w:val="5"/>
        </w:rPr>
        <w:t xml:space="preserve"> </w:t>
      </w:r>
      <w:r>
        <w:rPr>
          <w:spacing w:val="-12"/>
        </w:rPr>
        <w:t>分。</w:t>
      </w:r>
    </w:p>
    <w:p w:rsidR="00B43FD3" w:rsidRDefault="00B43FD3">
      <w:pPr>
        <w:spacing w:line="351" w:lineRule="auto"/>
        <w:sectPr w:rsidR="00B43FD3">
          <w:footerReference w:type="default" r:id="rId18"/>
          <w:pgSz w:w="11907" w:h="16839"/>
          <w:pgMar w:top="1431" w:right="1242" w:bottom="1110" w:left="1592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1" w:line="223" w:lineRule="auto"/>
        <w:ind w:left="643"/>
      </w:pPr>
      <w:r>
        <w:rPr>
          <w:rFonts w:ascii="宋体" w:eastAsia="宋体" w:hAnsi="宋体" w:cs="宋体"/>
          <w:spacing w:val="8"/>
        </w:rPr>
        <w:t>①</w:t>
      </w:r>
      <w:r>
        <w:rPr>
          <w:spacing w:val="8"/>
        </w:rPr>
        <w:t>新增规模工业企业：按新增数直接测算。</w:t>
      </w:r>
    </w:p>
    <w:p w:rsidR="00B43FD3" w:rsidRDefault="00000000">
      <w:pPr>
        <w:pStyle w:val="a3"/>
        <w:spacing w:before="223" w:line="350" w:lineRule="auto"/>
        <w:ind w:left="11" w:right="103" w:firstLine="630"/>
      </w:pPr>
      <w:r>
        <w:rPr>
          <w:rFonts w:ascii="宋体" w:eastAsia="宋体" w:hAnsi="宋体" w:cs="宋体"/>
          <w:spacing w:val="3"/>
        </w:rPr>
        <w:t>②</w:t>
      </w:r>
      <w:r>
        <w:rPr>
          <w:spacing w:val="3"/>
        </w:rPr>
        <w:t xml:space="preserve">新增营收上台阶工业企业：按新增 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spacing w:val="3"/>
        </w:rPr>
        <w:t>亿元企业数量</w:t>
      </w:r>
      <w:r>
        <w:rPr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10%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spacing w:val="2"/>
        </w:rPr>
        <w:t>、</w:t>
      </w:r>
      <w:r>
        <w:t xml:space="preserve"> 新增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7"/>
          <w:w w:val="101"/>
        </w:rPr>
        <w:t xml:space="preserve"> </w:t>
      </w:r>
      <w:r>
        <w:t xml:space="preserve">亿元企业数量 </w:t>
      </w:r>
      <w:r>
        <w:rPr>
          <w:rFonts w:ascii="Times New Roman" w:eastAsia="Times New Roman" w:hAnsi="Times New Roman" w:cs="Times New Roman"/>
        </w:rPr>
        <w:t>15%</w:t>
      </w:r>
      <w:r>
        <w:t xml:space="preserve">、新增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t>亿元企业数量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20%</w:t>
      </w:r>
      <w:r>
        <w:t xml:space="preserve">、新增 </w:t>
      </w:r>
      <w:r>
        <w:rPr>
          <w:rFonts w:ascii="Times New Roman" w:eastAsia="Times New Roman" w:hAnsi="Times New Roman" w:cs="Times New Roman"/>
        </w:rPr>
        <w:t xml:space="preserve">50 </w:t>
      </w:r>
      <w:r>
        <w:rPr>
          <w:spacing w:val="5"/>
        </w:rPr>
        <w:t>亿元企业数量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25%</w:t>
      </w:r>
      <w:r>
        <w:rPr>
          <w:spacing w:val="5"/>
        </w:rPr>
        <w:t xml:space="preserve">、新增 </w:t>
      </w:r>
      <w:r>
        <w:rPr>
          <w:rFonts w:ascii="Times New Roman" w:eastAsia="Times New Roman" w:hAnsi="Times New Roman" w:cs="Times New Roman"/>
          <w:spacing w:val="5"/>
        </w:rPr>
        <w:t>100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spacing w:val="5"/>
        </w:rPr>
        <w:t>亿元企</w:t>
      </w:r>
      <w:r>
        <w:rPr>
          <w:spacing w:val="4"/>
        </w:rPr>
        <w:t>业数量</w:t>
      </w:r>
      <w:r>
        <w:rPr>
          <w:spacing w:val="-4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30%</w:t>
      </w:r>
      <w:r>
        <w:rPr>
          <w:spacing w:val="4"/>
        </w:rPr>
        <w:t>的权重加权计分</w:t>
      </w:r>
      <w:r>
        <w:t xml:space="preserve"> （原有上台阶企业退出则按同等权重反向计分）。</w:t>
      </w:r>
    </w:p>
    <w:p w:rsidR="00B43FD3" w:rsidRDefault="00000000">
      <w:pPr>
        <w:pStyle w:val="a3"/>
        <w:spacing w:before="52" w:line="223" w:lineRule="auto"/>
        <w:ind w:left="660"/>
        <w:outlineLvl w:val="2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5</w:t>
      </w:r>
      <w:r>
        <w:rPr>
          <w:b/>
          <w:bCs/>
          <w:spacing w:val="4"/>
        </w:rPr>
        <w:t>）省级及以上产业集群情况（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10</w:t>
      </w:r>
      <w:r>
        <w:rPr>
          <w:rFonts w:ascii="Times New Roman" w:eastAsia="Times New Roman" w:hAnsi="Times New Roman" w:cs="Times New Roman"/>
          <w:b/>
          <w:bCs/>
          <w:spacing w:val="32"/>
          <w:w w:val="101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224" w:line="354" w:lineRule="auto"/>
        <w:ind w:left="11" w:right="12" w:firstLine="641"/>
      </w:pPr>
      <w:r>
        <w:rPr>
          <w:spacing w:val="11"/>
        </w:rPr>
        <w:t>该项指标数据来源为工业和信息化部国家先进制造业集群、</w:t>
      </w:r>
      <w:r>
        <w:rPr>
          <w:spacing w:val="2"/>
        </w:rPr>
        <w:t xml:space="preserve">  </w:t>
      </w:r>
      <w:r>
        <w:rPr>
          <w:spacing w:val="13"/>
        </w:rPr>
        <w:t>国家中小企业特色产业集群公布名单以及湖南省产业集群竞赛公</w:t>
      </w:r>
      <w:r>
        <w:t xml:space="preserve"> </w:t>
      </w:r>
      <w:r>
        <w:rPr>
          <w:spacing w:val="13"/>
        </w:rPr>
        <w:t>布名单、省工业和信息化厅集群调度数据。计算公式：单项指标</w:t>
      </w:r>
      <w:r>
        <w:t xml:space="preserve"> </w:t>
      </w:r>
      <w:r>
        <w:rPr>
          <w:spacing w:val="15"/>
        </w:rPr>
        <w:t>得分</w:t>
      </w:r>
      <w:r>
        <w:rPr>
          <w:rFonts w:ascii="Times New Roman" w:eastAsia="Times New Roman" w:hAnsi="Times New Roman" w:cs="Times New Roman"/>
          <w:spacing w:val="15"/>
        </w:rPr>
        <w:t>=[40%+</w:t>
      </w:r>
      <w:r>
        <w:rPr>
          <w:spacing w:val="15"/>
        </w:rPr>
        <w:t>（县市区单项指标值</w:t>
      </w:r>
      <w:r>
        <w:rPr>
          <w:rFonts w:ascii="Times New Roman" w:eastAsia="Times New Roman" w:hAnsi="Times New Roman" w:cs="Times New Roman"/>
          <w:spacing w:val="15"/>
        </w:rPr>
        <w:t>-</w:t>
      </w:r>
      <w:r>
        <w:rPr>
          <w:spacing w:val="15"/>
        </w:rPr>
        <w:t>同类地区县市区单项指标最小</w:t>
      </w:r>
      <w:r>
        <w:rPr>
          <w:spacing w:val="18"/>
        </w:rPr>
        <w:t xml:space="preserve"> </w:t>
      </w:r>
      <w:r>
        <w:rPr>
          <w:spacing w:val="6"/>
        </w:rPr>
        <w:t>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同类地区县市区单项指标</w:t>
      </w:r>
      <w:r>
        <w:rPr>
          <w:spacing w:val="1"/>
        </w:rPr>
        <w:t xml:space="preserve"> </w:t>
      </w:r>
      <w:r>
        <w:rPr>
          <w:spacing w:val="4"/>
        </w:rPr>
        <w:t>最小值）</w:t>
      </w:r>
      <w:r>
        <w:rPr>
          <w:spacing w:val="-10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×60%]×</w:t>
      </w:r>
      <w:r>
        <w:rPr>
          <w:spacing w:val="4"/>
        </w:rPr>
        <w:t>权重分值（增量占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50%</w:t>
      </w:r>
      <w:r>
        <w:rPr>
          <w:spacing w:val="4"/>
        </w:rPr>
        <w:t>权重、存量占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50%</w:t>
      </w:r>
      <w:r>
        <w:rPr>
          <w:spacing w:val="4"/>
        </w:rPr>
        <w:t>权重</w:t>
      </w:r>
      <w:r>
        <w:rPr>
          <w:spacing w:val="-81"/>
          <w:w w:val="93"/>
        </w:rPr>
        <w:t>），</w:t>
      </w:r>
      <w:r>
        <w:t xml:space="preserve"> </w:t>
      </w:r>
      <w:r>
        <w:rPr>
          <w:spacing w:val="5"/>
        </w:rPr>
        <w:t>总得分</w:t>
      </w:r>
      <w:r>
        <w:rPr>
          <w:rFonts w:ascii="Times New Roman" w:eastAsia="Times New Roman" w:hAnsi="Times New Roman" w:cs="Times New Roman"/>
          <w:spacing w:val="5"/>
        </w:rPr>
        <w:t>=</w:t>
      </w:r>
      <w:r>
        <w:rPr>
          <w:spacing w:val="5"/>
        </w:rPr>
        <w:t>增量得分</w:t>
      </w:r>
      <w:r>
        <w:rPr>
          <w:rFonts w:ascii="Times New Roman" w:eastAsia="Times New Roman" w:hAnsi="Times New Roman" w:cs="Times New Roman"/>
          <w:spacing w:val="5"/>
        </w:rPr>
        <w:t>+</w:t>
      </w:r>
      <w:r>
        <w:rPr>
          <w:spacing w:val="5"/>
        </w:rPr>
        <w:t>存量得分。</w:t>
      </w:r>
    </w:p>
    <w:p w:rsidR="00B43FD3" w:rsidRDefault="00000000">
      <w:pPr>
        <w:pStyle w:val="a3"/>
        <w:spacing w:before="40" w:line="313" w:lineRule="auto"/>
        <w:ind w:left="11" w:firstLine="631"/>
      </w:pPr>
      <w:r>
        <w:rPr>
          <w:rFonts w:ascii="宋体" w:eastAsia="宋体" w:hAnsi="宋体" w:cs="宋体"/>
          <w:spacing w:val="2"/>
        </w:rPr>
        <w:t>①</w:t>
      </w:r>
      <w:r>
        <w:rPr>
          <w:spacing w:val="2"/>
        </w:rPr>
        <w:t>增量（</w:t>
      </w:r>
      <w:r>
        <w:rPr>
          <w:rFonts w:ascii="Times New Roman" w:eastAsia="Times New Roman" w:hAnsi="Times New Roman" w:cs="Times New Roman"/>
          <w:spacing w:val="2"/>
        </w:rPr>
        <w:t>2024</w:t>
      </w:r>
      <w:r>
        <w:rPr>
          <w:rFonts w:ascii="Times New Roman" w:eastAsia="Times New Roman" w:hAnsi="Times New Roman" w:cs="Times New Roman"/>
          <w:spacing w:val="29"/>
          <w:w w:val="101"/>
        </w:rPr>
        <w:t xml:space="preserve"> </w:t>
      </w:r>
      <w:r>
        <w:rPr>
          <w:spacing w:val="2"/>
        </w:rPr>
        <w:t>年新增集群数量</w:t>
      </w:r>
      <w:r>
        <w:rPr>
          <w:spacing w:val="-50"/>
          <w:w w:val="57"/>
        </w:rPr>
        <w:t>）：</w:t>
      </w:r>
      <w:r>
        <w:rPr>
          <w:spacing w:val="2"/>
        </w:rPr>
        <w:t>按新增国家级集群数量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55%</w:t>
      </w:r>
      <w:r>
        <w:rPr>
          <w:spacing w:val="2"/>
        </w:rPr>
        <w:t>、</w:t>
      </w:r>
      <w:r>
        <w:t xml:space="preserve"> </w:t>
      </w:r>
      <w:r>
        <w:rPr>
          <w:spacing w:val="6"/>
        </w:rPr>
        <w:t>新增省级集群数量</w:t>
      </w:r>
      <w:r>
        <w:rPr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30%</w:t>
      </w:r>
      <w:r>
        <w:rPr>
          <w:spacing w:val="6"/>
        </w:rPr>
        <w:t xml:space="preserve">、新增省级集群培育对象数量 </w:t>
      </w:r>
      <w:r>
        <w:rPr>
          <w:rFonts w:ascii="Times New Roman" w:eastAsia="Times New Roman" w:hAnsi="Times New Roman" w:cs="Times New Roman"/>
          <w:spacing w:val="6"/>
        </w:rPr>
        <w:t>15%</w:t>
      </w:r>
      <w:r>
        <w:rPr>
          <w:spacing w:val="6"/>
        </w:rPr>
        <w:t>的权重</w:t>
      </w:r>
      <w:r>
        <w:t xml:space="preserve"> </w:t>
      </w:r>
      <w:r>
        <w:rPr>
          <w:spacing w:val="3"/>
        </w:rPr>
        <w:t>加权计分。</w:t>
      </w:r>
    </w:p>
    <w:p w:rsidR="00B43FD3" w:rsidRDefault="00000000">
      <w:pPr>
        <w:pStyle w:val="a3"/>
        <w:spacing w:before="223" w:line="324" w:lineRule="auto"/>
        <w:ind w:left="11" w:right="103" w:firstLine="630"/>
      </w:pPr>
      <w:r>
        <w:rPr>
          <w:rFonts w:ascii="宋体" w:eastAsia="宋体" w:hAnsi="宋体" w:cs="宋体"/>
          <w:spacing w:val="1"/>
        </w:rPr>
        <w:t>②</w:t>
      </w:r>
      <w:r>
        <w:rPr>
          <w:spacing w:val="1"/>
        </w:rPr>
        <w:t>存量（</w:t>
      </w:r>
      <w:r>
        <w:rPr>
          <w:rFonts w:ascii="Times New Roman" w:eastAsia="Times New Roman" w:hAnsi="Times New Roman" w:cs="Times New Roman"/>
          <w:spacing w:val="1"/>
        </w:rPr>
        <w:t>2023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1"/>
        </w:rPr>
        <w:t>年及以前集群数量及发展质量</w:t>
      </w:r>
      <w:r>
        <w:rPr>
          <w:spacing w:val="-42"/>
        </w:rPr>
        <w:t>）：</w:t>
      </w:r>
      <w:r>
        <w:rPr>
          <w:spacing w:val="1"/>
        </w:rPr>
        <w:t>按存量数量和</w:t>
      </w:r>
      <w:r>
        <w:t xml:space="preserve"> </w:t>
      </w:r>
      <w:r>
        <w:rPr>
          <w:spacing w:val="9"/>
        </w:rPr>
        <w:t xml:space="preserve">发展质量各占 </w:t>
      </w:r>
      <w:r>
        <w:rPr>
          <w:rFonts w:ascii="Times New Roman" w:eastAsia="Times New Roman" w:hAnsi="Times New Roman" w:cs="Times New Roman"/>
          <w:spacing w:val="9"/>
        </w:rPr>
        <w:t>50%</w:t>
      </w:r>
      <w:r>
        <w:rPr>
          <w:spacing w:val="9"/>
        </w:rPr>
        <w:t>权重加权计分。其中，存量数量计分方法与增</w:t>
      </w:r>
      <w:r>
        <w:t xml:space="preserve"> </w:t>
      </w:r>
      <w:r>
        <w:rPr>
          <w:spacing w:val="9"/>
        </w:rPr>
        <w:t xml:space="preserve">量数量一致。发展质量按集群主导产业产值和产值增速各占 </w:t>
      </w:r>
      <w:r>
        <w:rPr>
          <w:rFonts w:ascii="Times New Roman" w:eastAsia="Times New Roman" w:hAnsi="Times New Roman" w:cs="Times New Roman"/>
          <w:spacing w:val="9"/>
        </w:rPr>
        <w:t>50%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spacing w:val="3"/>
        </w:rPr>
        <w:t>加权构成。</w:t>
      </w:r>
    </w:p>
    <w:p w:rsidR="00B43FD3" w:rsidRDefault="00000000">
      <w:pPr>
        <w:pStyle w:val="a3"/>
        <w:spacing w:before="224" w:line="224" w:lineRule="auto"/>
        <w:ind w:left="660"/>
        <w:outlineLvl w:val="2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6</w:t>
      </w:r>
      <w:r>
        <w:rPr>
          <w:b/>
          <w:bCs/>
          <w:spacing w:val="4"/>
        </w:rPr>
        <w:t>）工业固定资产投资增长情况（</w:t>
      </w:r>
      <w:r>
        <w:rPr>
          <w:rFonts w:ascii="Times New Roman" w:eastAsia="Times New Roman" w:hAnsi="Times New Roman" w:cs="Times New Roman"/>
          <w:b/>
          <w:bCs/>
          <w:spacing w:val="4"/>
        </w:rPr>
        <w:t>15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b/>
          <w:bCs/>
          <w:spacing w:val="4"/>
        </w:rPr>
        <w:t>分）</w:t>
      </w:r>
    </w:p>
    <w:p w:rsidR="00B43FD3" w:rsidRDefault="00000000">
      <w:pPr>
        <w:pStyle w:val="a3"/>
        <w:spacing w:before="225" w:line="222" w:lineRule="auto"/>
        <w:ind w:left="653"/>
      </w:pPr>
      <w:r>
        <w:rPr>
          <w:spacing w:val="23"/>
        </w:rPr>
        <w:lastRenderedPageBreak/>
        <w:t>该项指标数据来源为省统计局。计算公式：</w:t>
      </w:r>
      <w:r>
        <w:rPr>
          <w:spacing w:val="-77"/>
        </w:rPr>
        <w:t xml:space="preserve"> </w:t>
      </w:r>
      <w:r>
        <w:rPr>
          <w:spacing w:val="23"/>
        </w:rPr>
        <w:t>单项指标得分</w:t>
      </w:r>
    </w:p>
    <w:p w:rsidR="00B43FD3" w:rsidRDefault="00B43FD3">
      <w:pPr>
        <w:spacing w:line="222" w:lineRule="auto"/>
        <w:sectPr w:rsidR="00B43FD3">
          <w:footerReference w:type="default" r:id="rId19"/>
          <w:pgSz w:w="11907" w:h="16839"/>
          <w:pgMar w:top="1431" w:right="1140" w:bottom="1111" w:left="1595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0" w:line="351" w:lineRule="auto"/>
        <w:ind w:left="13" w:hanging="14"/>
        <w:jc w:val="both"/>
      </w:pPr>
      <w:r>
        <w:rPr>
          <w:rFonts w:ascii="Times New Roman" w:eastAsia="Times New Roman" w:hAnsi="Times New Roman" w:cs="Times New Roman"/>
          <w:spacing w:val="13"/>
        </w:rPr>
        <w:t>=[40%+</w:t>
      </w:r>
      <w:r>
        <w:rPr>
          <w:spacing w:val="13"/>
        </w:rPr>
        <w:t>（县市区单项指标值</w:t>
      </w:r>
      <w:r>
        <w:rPr>
          <w:rFonts w:ascii="Times New Roman" w:eastAsia="Times New Roman" w:hAnsi="Times New Roman" w:cs="Times New Roman"/>
          <w:spacing w:val="13"/>
        </w:rPr>
        <w:t>-</w:t>
      </w:r>
      <w:r>
        <w:rPr>
          <w:spacing w:val="13"/>
        </w:rPr>
        <w:t>同类地区县市区单项指标最小值）</w:t>
      </w:r>
      <w:r>
        <w:rPr>
          <w:rFonts w:ascii="Times New Roman" w:eastAsia="Times New Roman" w:hAnsi="Times New Roman" w:cs="Times New Roman"/>
          <w:spacing w:val="13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spacing w:val="9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9"/>
        </w:rPr>
        <w:t>-</w:t>
      </w:r>
      <w:r>
        <w:rPr>
          <w:spacing w:val="9"/>
        </w:rPr>
        <w:t>同类地区县市区单项指标最小</w:t>
      </w:r>
      <w:r>
        <w:rPr>
          <w:spacing w:val="6"/>
        </w:rPr>
        <w:t xml:space="preserve"> 值）</w:t>
      </w:r>
      <w:r>
        <w:rPr>
          <w:rFonts w:ascii="Times New Roman" w:eastAsia="Times New Roman" w:hAnsi="Times New Roman" w:cs="Times New Roman"/>
          <w:spacing w:val="6"/>
        </w:rPr>
        <w:t>×60%]×</w:t>
      </w:r>
      <w:r>
        <w:rPr>
          <w:spacing w:val="6"/>
        </w:rPr>
        <w:t xml:space="preserve">权重分值（增速占 </w:t>
      </w:r>
      <w:r>
        <w:rPr>
          <w:rFonts w:ascii="Times New Roman" w:eastAsia="Times New Roman" w:hAnsi="Times New Roman" w:cs="Times New Roman"/>
          <w:spacing w:val="6"/>
        </w:rPr>
        <w:t>70%</w:t>
      </w:r>
      <w:r>
        <w:rPr>
          <w:spacing w:val="6"/>
        </w:rPr>
        <w:t xml:space="preserve">权重、增量占 </w:t>
      </w:r>
      <w:r>
        <w:rPr>
          <w:rFonts w:ascii="Times New Roman" w:eastAsia="Times New Roman" w:hAnsi="Times New Roman" w:cs="Times New Roman"/>
          <w:spacing w:val="6"/>
        </w:rPr>
        <w:t>30%</w:t>
      </w:r>
      <w:r>
        <w:rPr>
          <w:spacing w:val="6"/>
        </w:rPr>
        <w:t>权重</w:t>
      </w:r>
      <w:r>
        <w:rPr>
          <w:spacing w:val="-83"/>
        </w:rPr>
        <w:t>），</w:t>
      </w:r>
      <w:r>
        <w:rPr>
          <w:spacing w:val="6"/>
        </w:rPr>
        <w:t>总</w:t>
      </w:r>
      <w:r>
        <w:rPr>
          <w:spacing w:val="1"/>
        </w:rPr>
        <w:t xml:space="preserve"> </w:t>
      </w:r>
      <w:r>
        <w:rPr>
          <w:spacing w:val="6"/>
        </w:rPr>
        <w:t>得分</w:t>
      </w:r>
      <w:r>
        <w:rPr>
          <w:rFonts w:ascii="Times New Roman" w:eastAsia="Times New Roman" w:hAnsi="Times New Roman" w:cs="Times New Roman"/>
          <w:spacing w:val="6"/>
        </w:rPr>
        <w:t>=</w:t>
      </w:r>
      <w:r>
        <w:rPr>
          <w:spacing w:val="6"/>
        </w:rPr>
        <w:t>增速得分</w:t>
      </w:r>
      <w:r>
        <w:rPr>
          <w:rFonts w:ascii="Times New Roman" w:eastAsia="Times New Roman" w:hAnsi="Times New Roman" w:cs="Times New Roman"/>
          <w:spacing w:val="6"/>
        </w:rPr>
        <w:t>+</w:t>
      </w:r>
      <w:r>
        <w:rPr>
          <w:spacing w:val="6"/>
        </w:rPr>
        <w:t>增量得分。</w:t>
      </w:r>
    </w:p>
    <w:p w:rsidR="00B43FD3" w:rsidRDefault="00000000">
      <w:pPr>
        <w:pStyle w:val="a3"/>
        <w:spacing w:before="43" w:line="223" w:lineRule="auto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b/>
          <w:bCs/>
          <w:spacing w:val="12"/>
        </w:rPr>
        <w:t>（</w:t>
      </w:r>
      <w:r>
        <w:rPr>
          <w:rFonts w:ascii="Times New Roman" w:eastAsia="Times New Roman" w:hAnsi="Times New Roman" w:cs="Times New Roman"/>
          <w:b/>
          <w:bCs/>
          <w:spacing w:val="12"/>
        </w:rPr>
        <w:t>7</w:t>
      </w:r>
      <w:r>
        <w:rPr>
          <w:b/>
          <w:bCs/>
          <w:spacing w:val="12"/>
        </w:rPr>
        <w:t>）制造业入库项</w:t>
      </w:r>
      <w:r>
        <w:rPr>
          <w:spacing w:val="-55"/>
        </w:rPr>
        <w:t xml:space="preserve"> </w:t>
      </w:r>
      <w:r>
        <w:rPr>
          <w:b/>
          <w:bCs/>
          <w:spacing w:val="12"/>
        </w:rPr>
        <w:t>目数量、投资进度及年内完工情况（</w:t>
      </w:r>
      <w:r>
        <w:rPr>
          <w:rFonts w:ascii="Times New Roman" w:eastAsia="Times New Roman" w:hAnsi="Times New Roman" w:cs="Times New Roman"/>
          <w:b/>
          <w:bCs/>
          <w:spacing w:val="12"/>
        </w:rPr>
        <w:t>10</w:t>
      </w:r>
    </w:p>
    <w:p w:rsidR="00B43FD3" w:rsidRDefault="00000000">
      <w:pPr>
        <w:pStyle w:val="a3"/>
        <w:spacing w:before="225" w:line="225" w:lineRule="auto"/>
        <w:ind w:left="19"/>
      </w:pPr>
      <w:r>
        <w:rPr>
          <w:b/>
          <w:bCs/>
          <w:spacing w:val="-11"/>
        </w:rPr>
        <w:t>分）</w:t>
      </w:r>
    </w:p>
    <w:p w:rsidR="00B43FD3" w:rsidRDefault="00000000">
      <w:pPr>
        <w:pStyle w:val="a3"/>
        <w:spacing w:before="227" w:line="352" w:lineRule="auto"/>
        <w:ind w:left="14" w:right="1" w:firstLine="641"/>
        <w:jc w:val="both"/>
      </w:pPr>
      <w:r>
        <w:rPr>
          <w:spacing w:val="13"/>
        </w:rPr>
        <w:t>该项指标数据来源为省工业和信息化厅制造强省项目库。计</w:t>
      </w:r>
      <w:r>
        <w:rPr>
          <w:spacing w:val="1"/>
        </w:rPr>
        <w:t xml:space="preserve"> </w:t>
      </w:r>
      <w:r>
        <w:rPr>
          <w:spacing w:val="5"/>
        </w:rPr>
        <w:t>算公式：单项指标得分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（县市区单项指标值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同类地区县市</w:t>
      </w:r>
      <w:r>
        <w:rPr>
          <w:spacing w:val="17"/>
        </w:rPr>
        <w:t xml:space="preserve"> </w:t>
      </w:r>
      <w:r>
        <w:rPr>
          <w:spacing w:val="6"/>
        </w:rPr>
        <w:t>区单项指标最小值）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</w:t>
      </w:r>
      <w:r>
        <w:rPr>
          <w:spacing w:val="2"/>
        </w:rPr>
        <w:t xml:space="preserve"> </w:t>
      </w:r>
      <w:r>
        <w:rPr>
          <w:spacing w:val="10"/>
        </w:rPr>
        <w:t>县市区单项指标最小值）</w:t>
      </w:r>
      <w:r>
        <w:rPr>
          <w:rFonts w:ascii="Times New Roman" w:eastAsia="Times New Roman" w:hAnsi="Times New Roman" w:cs="Times New Roman"/>
          <w:spacing w:val="10"/>
        </w:rPr>
        <w:t>×60%]×</w:t>
      </w:r>
      <w:r>
        <w:rPr>
          <w:spacing w:val="10"/>
        </w:rPr>
        <w:t>权重分值（入库项目数占</w:t>
      </w:r>
      <w:r>
        <w:rPr>
          <w:rFonts w:ascii="Times New Roman" w:eastAsia="Times New Roman" w:hAnsi="Times New Roman" w:cs="Times New Roman"/>
          <w:spacing w:val="10"/>
        </w:rPr>
        <w:t>40%</w:t>
      </w:r>
      <w:r>
        <w:rPr>
          <w:spacing w:val="10"/>
        </w:rPr>
        <w:t>权</w:t>
      </w:r>
      <w:r>
        <w:rPr>
          <w:spacing w:val="13"/>
        </w:rPr>
        <w:t xml:space="preserve"> </w:t>
      </w:r>
      <w:r>
        <w:rPr>
          <w:spacing w:val="9"/>
        </w:rPr>
        <w:t xml:space="preserve">重、入库项目总投资进度占 </w:t>
      </w:r>
      <w:r>
        <w:rPr>
          <w:rFonts w:ascii="Times New Roman" w:eastAsia="Times New Roman" w:hAnsi="Times New Roman" w:cs="Times New Roman"/>
          <w:spacing w:val="9"/>
        </w:rPr>
        <w:t>40%</w:t>
      </w:r>
      <w:r>
        <w:rPr>
          <w:spacing w:val="9"/>
        </w:rPr>
        <w:t>权重、入库项目年内实际</w:t>
      </w:r>
      <w:r>
        <w:rPr>
          <w:spacing w:val="8"/>
        </w:rPr>
        <w:t>完工数</w:t>
      </w:r>
      <w:r>
        <w:t xml:space="preserve"> </w:t>
      </w:r>
      <w:r>
        <w:rPr>
          <w:spacing w:val="9"/>
        </w:rPr>
        <w:t xml:space="preserve">占按计划预期年内完工数比重占 </w:t>
      </w:r>
      <w:r>
        <w:rPr>
          <w:rFonts w:ascii="Times New Roman" w:eastAsia="Times New Roman" w:hAnsi="Times New Roman" w:cs="Times New Roman"/>
          <w:spacing w:val="9"/>
        </w:rPr>
        <w:t>20%</w:t>
      </w:r>
      <w:r>
        <w:rPr>
          <w:spacing w:val="9"/>
        </w:rPr>
        <w:t>权重</w:t>
      </w:r>
      <w:r>
        <w:rPr>
          <w:spacing w:val="-84"/>
        </w:rPr>
        <w:t>），</w:t>
      </w:r>
      <w:r>
        <w:rPr>
          <w:spacing w:val="9"/>
        </w:rPr>
        <w:t>总得分</w:t>
      </w:r>
      <w:r>
        <w:rPr>
          <w:rFonts w:ascii="Times New Roman" w:eastAsia="Times New Roman" w:hAnsi="Times New Roman" w:cs="Times New Roman"/>
          <w:spacing w:val="9"/>
        </w:rPr>
        <w:t>=</w:t>
      </w:r>
      <w:r>
        <w:rPr>
          <w:spacing w:val="9"/>
        </w:rPr>
        <w:t>入库项目数</w:t>
      </w:r>
      <w:r>
        <w:rPr>
          <w:spacing w:val="1"/>
        </w:rPr>
        <w:t xml:space="preserve"> </w:t>
      </w:r>
      <w:r>
        <w:rPr>
          <w:spacing w:val="11"/>
        </w:rPr>
        <w:t>得分</w:t>
      </w:r>
      <w:r>
        <w:rPr>
          <w:rFonts w:ascii="Times New Roman" w:eastAsia="Times New Roman" w:hAnsi="Times New Roman" w:cs="Times New Roman"/>
          <w:spacing w:val="11"/>
        </w:rPr>
        <w:t>+</w:t>
      </w:r>
      <w:r>
        <w:rPr>
          <w:spacing w:val="11"/>
        </w:rPr>
        <w:t>入库项目总投资进度得分</w:t>
      </w:r>
      <w:r>
        <w:rPr>
          <w:rFonts w:ascii="Times New Roman" w:eastAsia="Times New Roman" w:hAnsi="Times New Roman" w:cs="Times New Roman"/>
          <w:spacing w:val="11"/>
        </w:rPr>
        <w:t>+</w:t>
      </w:r>
      <w:r>
        <w:rPr>
          <w:spacing w:val="11"/>
        </w:rPr>
        <w:t>入库项目年内实际完工数占按计</w:t>
      </w:r>
      <w:r>
        <w:rPr>
          <w:spacing w:val="9"/>
        </w:rPr>
        <w:t xml:space="preserve"> </w:t>
      </w:r>
      <w:r>
        <w:rPr>
          <w:spacing w:val="13"/>
        </w:rPr>
        <w:t>划预期年内完工数比重得分（注：项目完工需完成项目软硬件建</w:t>
      </w:r>
      <w:r>
        <w:rPr>
          <w:spacing w:val="10"/>
        </w:rPr>
        <w:t xml:space="preserve"> </w:t>
      </w:r>
      <w:r>
        <w:rPr>
          <w:spacing w:val="-4"/>
        </w:rPr>
        <w:t>设目标、项目计划投资额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80%</w:t>
      </w:r>
      <w:r>
        <w:rPr>
          <w:spacing w:val="-4"/>
        </w:rPr>
        <w:t>以上）。</w:t>
      </w:r>
    </w:p>
    <w:p w:rsidR="00B43FD3" w:rsidRDefault="00000000">
      <w:pPr>
        <w:spacing w:before="76" w:line="218" w:lineRule="auto"/>
        <w:ind w:left="673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（二）推动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“</w:t>
      </w:r>
      <w:r>
        <w:rPr>
          <w:rFonts w:ascii="楷体" w:eastAsia="楷体" w:hAnsi="楷体" w:cs="楷体"/>
          <w:spacing w:val="6"/>
          <w:sz w:val="31"/>
          <w:szCs w:val="31"/>
        </w:rPr>
        <w:t>两化融合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”“</w:t>
      </w:r>
      <w:r>
        <w:rPr>
          <w:rFonts w:ascii="Times New Roman" w:eastAsia="Times New Roman" w:hAnsi="Times New Roman" w:cs="Times New Roman"/>
          <w:spacing w:val="-33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6"/>
          <w:sz w:val="31"/>
          <w:szCs w:val="31"/>
        </w:rPr>
        <w:t>两业共融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”</w:t>
      </w:r>
      <w:r>
        <w:rPr>
          <w:rFonts w:ascii="楷体" w:eastAsia="楷体" w:hAnsi="楷体" w:cs="楷体"/>
          <w:spacing w:val="6"/>
          <w:sz w:val="31"/>
          <w:szCs w:val="31"/>
        </w:rPr>
        <w:t>，实施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“</w:t>
      </w:r>
      <w:r>
        <w:rPr>
          <w:rFonts w:ascii="楷体" w:eastAsia="楷体" w:hAnsi="楷体" w:cs="楷体"/>
          <w:spacing w:val="6"/>
          <w:sz w:val="31"/>
          <w:szCs w:val="31"/>
        </w:rPr>
        <w:t>智赋万企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”</w:t>
      </w:r>
      <w:r>
        <w:rPr>
          <w:rFonts w:ascii="楷体" w:eastAsia="楷体" w:hAnsi="楷体" w:cs="楷体"/>
          <w:spacing w:val="6"/>
          <w:sz w:val="31"/>
          <w:szCs w:val="31"/>
        </w:rPr>
        <w:t>行动</w:t>
      </w:r>
    </w:p>
    <w:p w:rsidR="00B43FD3" w:rsidRDefault="00000000">
      <w:pPr>
        <w:pStyle w:val="a3"/>
        <w:spacing w:before="236" w:line="290" w:lineRule="auto"/>
        <w:ind w:left="576" w:right="1729" w:firstLine="81"/>
      </w:pP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b/>
          <w:bCs/>
          <w:spacing w:val="-1"/>
        </w:rPr>
        <w:t>、市州评价指标</w:t>
      </w:r>
      <w:r>
        <w:rPr>
          <w:spacing w:val="-1"/>
        </w:rPr>
        <w:t xml:space="preserve">（共 </w:t>
      </w:r>
      <w:r>
        <w:rPr>
          <w:rFonts w:ascii="Times New Roman" w:eastAsia="Times New Roman" w:hAnsi="Times New Roman" w:cs="Times New Roman"/>
          <w:spacing w:val="-1"/>
        </w:rPr>
        <w:t>10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spacing w:val="-1"/>
        </w:rPr>
        <w:t>项指标，满分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100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-1"/>
        </w:rPr>
        <w:t>分）</w:t>
      </w:r>
      <w:r>
        <w:t xml:space="preserve"> </w:t>
      </w:r>
      <w:r>
        <w:rPr>
          <w:rFonts w:ascii="Times New Roman" w:eastAsia="Times New Roman" w:hAnsi="Times New Roman" w:cs="Times New Roman"/>
          <w:spacing w:val="9"/>
        </w:rPr>
        <w:t>“</w:t>
      </w:r>
      <w:r>
        <w:rPr>
          <w:spacing w:val="9"/>
        </w:rPr>
        <w:t>两化融合</w:t>
      </w:r>
      <w:r>
        <w:rPr>
          <w:rFonts w:ascii="Times New Roman" w:eastAsia="Times New Roman" w:hAnsi="Times New Roman" w:cs="Times New Roman"/>
          <w:spacing w:val="9"/>
        </w:rPr>
        <w:t>”</w:t>
      </w:r>
      <w:r>
        <w:rPr>
          <w:spacing w:val="9"/>
        </w:rPr>
        <w:t>评价指标：</w:t>
      </w:r>
    </w:p>
    <w:p w:rsidR="00B43FD3" w:rsidRDefault="00000000">
      <w:pPr>
        <w:pStyle w:val="a3"/>
        <w:spacing w:before="226" w:line="290" w:lineRule="auto"/>
        <w:ind w:left="15" w:right="40" w:firstLine="647"/>
        <w:outlineLvl w:val="2"/>
      </w:pPr>
      <w:r>
        <w:rPr>
          <w:b/>
          <w:bCs/>
          <w:spacing w:val="2"/>
        </w:rPr>
        <w:t>（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r>
        <w:rPr>
          <w:b/>
          <w:bCs/>
          <w:spacing w:val="2"/>
        </w:rPr>
        <w:t>）当年通过两化融合管理体系贯标评定企业、数字化转型</w:t>
      </w:r>
      <w:r>
        <w:rPr>
          <w:spacing w:val="12"/>
        </w:rPr>
        <w:t xml:space="preserve"> </w:t>
      </w:r>
      <w:r>
        <w:rPr>
          <w:b/>
          <w:bCs/>
          <w:spacing w:val="3"/>
        </w:rPr>
        <w:t>贯标企业数量之和（</w:t>
      </w:r>
      <w:r>
        <w:rPr>
          <w:rFonts w:ascii="Times New Roman" w:eastAsia="Times New Roman" w:hAnsi="Times New Roman" w:cs="Times New Roman"/>
          <w:b/>
          <w:bCs/>
          <w:spacing w:val="3"/>
        </w:rPr>
        <w:t>10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b/>
          <w:bCs/>
          <w:spacing w:val="3"/>
        </w:rPr>
        <w:t>分）</w:t>
      </w:r>
    </w:p>
    <w:p w:rsidR="00B43FD3" w:rsidRDefault="00000000">
      <w:pPr>
        <w:pStyle w:val="a3"/>
        <w:spacing w:before="225" w:line="344" w:lineRule="auto"/>
        <w:ind w:left="15" w:right="3" w:firstLine="640"/>
      </w:pPr>
      <w:r>
        <w:rPr>
          <w:spacing w:val="13"/>
        </w:rPr>
        <w:lastRenderedPageBreak/>
        <w:t>该项指标数据来源为工信部数字化转型服务平台。对采集的</w:t>
      </w:r>
      <w:r>
        <w:rPr>
          <w:spacing w:val="1"/>
        </w:rPr>
        <w:t xml:space="preserve"> </w:t>
      </w:r>
      <w:r>
        <w:rPr>
          <w:spacing w:val="5"/>
        </w:rPr>
        <w:t>指标数据按照以下公式测算：得分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</w:t>
      </w:r>
    </w:p>
    <w:p w:rsidR="00B43FD3" w:rsidRDefault="00B43FD3">
      <w:pPr>
        <w:spacing w:line="344" w:lineRule="auto"/>
        <w:sectPr w:rsidR="00B43FD3">
          <w:footerReference w:type="default" r:id="rId20"/>
          <w:pgSz w:w="11907" w:h="16839"/>
          <w:pgMar w:top="1431" w:right="1242" w:bottom="1111" w:left="1592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0" w:line="332" w:lineRule="auto"/>
        <w:ind w:left="13" w:right="94"/>
      </w:pPr>
      <w:r>
        <w:rPr>
          <w:spacing w:val="6"/>
        </w:rPr>
        <w:t>地区市州单项指标最小值）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</w:t>
      </w:r>
      <w:r>
        <w:t xml:space="preserve"> </w:t>
      </w:r>
      <w:r>
        <w:rPr>
          <w:spacing w:val="4"/>
        </w:rPr>
        <w:t>地区市州单项指标最小值）</w:t>
      </w:r>
      <w:r>
        <w:rPr>
          <w:spacing w:val="-10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×60%]×10</w:t>
      </w:r>
      <w:r>
        <w:rPr>
          <w:spacing w:val="4"/>
        </w:rPr>
        <w:t>。</w:t>
      </w:r>
    </w:p>
    <w:p w:rsidR="00B43FD3" w:rsidRDefault="00000000">
      <w:pPr>
        <w:pStyle w:val="a3"/>
        <w:spacing w:before="85" w:line="342" w:lineRule="auto"/>
        <w:ind w:left="12" w:right="95" w:firstLine="647"/>
      </w:pPr>
      <w:r>
        <w:rPr>
          <w:b/>
          <w:bCs/>
          <w:spacing w:val="4"/>
        </w:rPr>
        <w:t>（</w:t>
      </w:r>
      <w:r>
        <w:rPr>
          <w:rFonts w:ascii="Times New Roman" w:eastAsia="Times New Roman" w:hAnsi="Times New Roman" w:cs="Times New Roman"/>
          <w:b/>
          <w:bCs/>
          <w:spacing w:val="4"/>
        </w:rPr>
        <w:t>2</w:t>
      </w:r>
      <w:r>
        <w:rPr>
          <w:b/>
          <w:bCs/>
          <w:spacing w:val="4"/>
        </w:rPr>
        <w:t>）当年通过工业互联网企业网络安全分类分</w:t>
      </w:r>
      <w:r>
        <w:rPr>
          <w:b/>
          <w:bCs/>
          <w:spacing w:val="3"/>
        </w:rPr>
        <w:t>级管理考核企</w:t>
      </w:r>
      <w:r>
        <w:t xml:space="preserve"> </w:t>
      </w:r>
      <w:r>
        <w:rPr>
          <w:b/>
          <w:bCs/>
          <w:spacing w:val="6"/>
        </w:rPr>
        <w:t>业、工业和信息化领域数据安全管理考核企业数量之和（</w:t>
      </w:r>
      <w:r>
        <w:rPr>
          <w:rFonts w:ascii="Times New Roman" w:eastAsia="Times New Roman" w:hAnsi="Times New Roman" w:cs="Times New Roman"/>
          <w:b/>
          <w:bCs/>
          <w:spacing w:val="6"/>
        </w:rPr>
        <w:t>5</w:t>
      </w:r>
      <w:r>
        <w:rPr>
          <w:rFonts w:ascii="Times New Roman" w:eastAsia="Times New Roman" w:hAnsi="Times New Roman" w:cs="Times New Roman"/>
          <w:b/>
          <w:bCs/>
          <w:spacing w:val="25"/>
          <w:w w:val="101"/>
        </w:rPr>
        <w:t xml:space="preserve"> </w:t>
      </w:r>
      <w:r>
        <w:rPr>
          <w:b/>
          <w:bCs/>
          <w:spacing w:val="5"/>
        </w:rPr>
        <w:t>分）</w:t>
      </w:r>
    </w:p>
    <w:p w:rsidR="00B43FD3" w:rsidRDefault="00000000">
      <w:pPr>
        <w:pStyle w:val="a3"/>
        <w:spacing w:before="49" w:line="347" w:lineRule="auto"/>
        <w:ind w:left="31" w:right="93" w:firstLine="621"/>
        <w:jc w:val="both"/>
      </w:pPr>
      <w:r>
        <w:rPr>
          <w:spacing w:val="13"/>
        </w:rPr>
        <w:t>该项指标数据来源为省工业信息安全公共服务平台。对采集</w:t>
      </w:r>
      <w:r>
        <w:rPr>
          <w:spacing w:val="1"/>
        </w:rPr>
        <w:t xml:space="preserve"> </w:t>
      </w:r>
      <w:r>
        <w:rPr>
          <w:spacing w:val="15"/>
        </w:rPr>
        <w:t>的指标数据按照以下公式测算：得分</w:t>
      </w:r>
      <w:r>
        <w:rPr>
          <w:rFonts w:ascii="Times New Roman" w:eastAsia="Times New Roman" w:hAnsi="Times New Roman" w:cs="Times New Roman"/>
          <w:spacing w:val="15"/>
        </w:rPr>
        <w:t>=[40%+</w:t>
      </w:r>
      <w:r>
        <w:rPr>
          <w:spacing w:val="15"/>
        </w:rPr>
        <w:t>（市州单项指标值</w:t>
      </w:r>
      <w:r>
        <w:rPr>
          <w:rFonts w:ascii="Times New Roman" w:eastAsia="Times New Roman" w:hAnsi="Times New Roman" w:cs="Times New Roman"/>
          <w:spacing w:val="15"/>
        </w:rPr>
        <w:t>-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spacing w:val="5"/>
        </w:rPr>
        <w:t>同类地区市州单项指标最小值）</w:t>
      </w:r>
      <w:r>
        <w:rPr>
          <w:rFonts w:ascii="Times New Roman" w:eastAsia="Times New Roman" w:hAnsi="Times New Roman" w:cs="Times New Roman"/>
          <w:spacing w:val="5"/>
        </w:rPr>
        <w:t>/</w:t>
      </w:r>
      <w:r>
        <w:rPr>
          <w:spacing w:val="5"/>
        </w:rPr>
        <w:t>（同类地区市州单项指标最大值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spacing w:val="3"/>
        </w:rPr>
        <w:t>同类地区市州单项指标最小值）</w:t>
      </w:r>
      <w:r>
        <w:rPr>
          <w:spacing w:val="-8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×60%]×5</w:t>
      </w:r>
      <w:r>
        <w:rPr>
          <w:spacing w:val="3"/>
        </w:rPr>
        <w:t>。</w:t>
      </w:r>
    </w:p>
    <w:p w:rsidR="00B43FD3" w:rsidRDefault="00000000">
      <w:pPr>
        <w:pStyle w:val="a3"/>
        <w:spacing w:before="71" w:line="224" w:lineRule="auto"/>
        <w:ind w:left="573"/>
      </w:pPr>
      <w:r>
        <w:rPr>
          <w:rFonts w:ascii="Times New Roman" w:eastAsia="Times New Roman" w:hAnsi="Times New Roman" w:cs="Times New Roman"/>
          <w:spacing w:val="9"/>
        </w:rPr>
        <w:t>“</w:t>
      </w:r>
      <w:r>
        <w:rPr>
          <w:spacing w:val="9"/>
        </w:rPr>
        <w:t>两业共融</w:t>
      </w:r>
      <w:r>
        <w:rPr>
          <w:rFonts w:ascii="Times New Roman" w:eastAsia="Times New Roman" w:hAnsi="Times New Roman" w:cs="Times New Roman"/>
          <w:spacing w:val="9"/>
        </w:rPr>
        <w:t>”</w:t>
      </w:r>
      <w:r>
        <w:rPr>
          <w:spacing w:val="9"/>
        </w:rPr>
        <w:t>评价指标：</w:t>
      </w:r>
    </w:p>
    <w:p w:rsidR="00B43FD3" w:rsidRDefault="00000000">
      <w:pPr>
        <w:pStyle w:val="a3"/>
        <w:spacing w:before="224" w:line="223" w:lineRule="auto"/>
        <w:ind w:left="660"/>
        <w:outlineLvl w:val="2"/>
      </w:pPr>
      <w:r>
        <w:rPr>
          <w:b/>
          <w:bCs/>
          <w:spacing w:val="5"/>
        </w:rPr>
        <w:t>（</w:t>
      </w:r>
      <w:r>
        <w:rPr>
          <w:rFonts w:ascii="Times New Roman" w:eastAsia="Times New Roman" w:hAnsi="Times New Roman" w:cs="Times New Roman"/>
          <w:b/>
          <w:bCs/>
          <w:spacing w:val="5"/>
        </w:rPr>
        <w:t>3</w:t>
      </w:r>
      <w:r>
        <w:rPr>
          <w:b/>
          <w:bCs/>
          <w:spacing w:val="5"/>
        </w:rPr>
        <w:t>）制造业增加值占地区生产总值比重情况（</w:t>
      </w:r>
      <w:r>
        <w:rPr>
          <w:rFonts w:ascii="Times New Roman" w:eastAsia="Times New Roman" w:hAnsi="Times New Roman" w:cs="Times New Roman"/>
          <w:b/>
          <w:bCs/>
          <w:spacing w:val="5"/>
        </w:rPr>
        <w:t>10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b/>
          <w:bCs/>
          <w:spacing w:val="5"/>
        </w:rPr>
        <w:t>分）</w:t>
      </w:r>
    </w:p>
    <w:p w:rsidR="00B43FD3" w:rsidRDefault="00000000">
      <w:pPr>
        <w:pStyle w:val="a3"/>
        <w:spacing w:before="223" w:line="352" w:lineRule="auto"/>
        <w:ind w:left="18" w:firstLine="634"/>
        <w:jc w:val="both"/>
      </w:pPr>
      <w:r>
        <w:rPr>
          <w:spacing w:val="13"/>
        </w:rPr>
        <w:t>该项指标数据来源为省统计局。对采集的指标数据按照以下</w:t>
      </w:r>
      <w:r>
        <w:rPr>
          <w:spacing w:val="1"/>
        </w:rPr>
        <w:t xml:space="preserve"> </w:t>
      </w:r>
      <w:r>
        <w:rPr>
          <w:spacing w:val="5"/>
        </w:rPr>
        <w:t>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同类地区市州单项指标</w:t>
      </w:r>
      <w:r>
        <w:rPr>
          <w:spacing w:val="9"/>
        </w:rPr>
        <w:t xml:space="preserve"> </w:t>
      </w:r>
      <w:r>
        <w:rPr>
          <w:spacing w:val="6"/>
        </w:rPr>
        <w:t>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</w:t>
      </w:r>
      <w:r>
        <w:rPr>
          <w:spacing w:val="5"/>
        </w:rPr>
        <w:t>市州单项指标</w:t>
      </w:r>
      <w:r>
        <w:t xml:space="preserve"> </w:t>
      </w:r>
      <w:r>
        <w:rPr>
          <w:spacing w:val="-2"/>
        </w:rPr>
        <w:t>最小值）</w:t>
      </w:r>
      <w:r>
        <w:rPr>
          <w:spacing w:val="-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×60%]×</w:t>
      </w:r>
      <w:r>
        <w:rPr>
          <w:spacing w:val="-2"/>
        </w:rPr>
        <w:t>权重分值（比重占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spacing w:val="-2"/>
        </w:rPr>
        <w:t>分，</w:t>
      </w:r>
      <w:r>
        <w:rPr>
          <w:spacing w:val="-89"/>
        </w:rPr>
        <w:t xml:space="preserve"> </w:t>
      </w:r>
      <w:r>
        <w:rPr>
          <w:spacing w:val="-2"/>
        </w:rPr>
        <w:t>比重提升幅度占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spacing w:val="-2"/>
        </w:rPr>
        <w:t>分）。</w:t>
      </w:r>
      <w:r>
        <w:t xml:space="preserve"> </w:t>
      </w:r>
      <w:r>
        <w:rPr>
          <w:spacing w:val="6"/>
        </w:rPr>
        <w:t>总得分</w:t>
      </w:r>
      <w:r>
        <w:rPr>
          <w:rFonts w:ascii="Times New Roman" w:eastAsia="Times New Roman" w:hAnsi="Times New Roman" w:cs="Times New Roman"/>
          <w:spacing w:val="6"/>
        </w:rPr>
        <w:t>=</w:t>
      </w:r>
      <w:r>
        <w:rPr>
          <w:spacing w:val="6"/>
        </w:rPr>
        <w:t>比重得分</w:t>
      </w:r>
      <w:r>
        <w:rPr>
          <w:rFonts w:ascii="Times New Roman" w:eastAsia="Times New Roman" w:hAnsi="Times New Roman" w:cs="Times New Roman"/>
          <w:spacing w:val="6"/>
        </w:rPr>
        <w:t>+</w:t>
      </w:r>
      <w:r>
        <w:rPr>
          <w:spacing w:val="6"/>
        </w:rPr>
        <w:t>比重提升幅度得分之和。</w:t>
      </w:r>
    </w:p>
    <w:p w:rsidR="00B43FD3" w:rsidRDefault="00000000">
      <w:pPr>
        <w:pStyle w:val="a3"/>
        <w:spacing w:before="49" w:line="223" w:lineRule="auto"/>
        <w:ind w:left="660"/>
        <w:outlineLvl w:val="2"/>
      </w:pPr>
      <w:r>
        <w:rPr>
          <w:b/>
          <w:bCs/>
          <w:spacing w:val="5"/>
        </w:rPr>
        <w:t>（</w:t>
      </w:r>
      <w:r>
        <w:rPr>
          <w:rFonts w:ascii="Times New Roman" w:eastAsia="Times New Roman" w:hAnsi="Times New Roman" w:cs="Times New Roman"/>
          <w:b/>
          <w:bCs/>
          <w:spacing w:val="5"/>
        </w:rPr>
        <w:t>4</w:t>
      </w:r>
      <w:r>
        <w:rPr>
          <w:b/>
          <w:bCs/>
          <w:spacing w:val="5"/>
        </w:rPr>
        <w:t>）规模以上软件和信息技术服务业营收增速（</w:t>
      </w:r>
      <w:r>
        <w:rPr>
          <w:rFonts w:ascii="Times New Roman" w:eastAsia="Times New Roman" w:hAnsi="Times New Roman" w:cs="Times New Roman"/>
          <w:b/>
          <w:bCs/>
          <w:spacing w:val="5"/>
        </w:rPr>
        <w:t>5</w:t>
      </w:r>
      <w:r>
        <w:rPr>
          <w:rFonts w:ascii="Times New Roman" w:eastAsia="Times New Roman" w:hAnsi="Times New Roman" w:cs="Times New Roman"/>
          <w:b/>
          <w:bCs/>
          <w:spacing w:val="34"/>
          <w:w w:val="101"/>
        </w:rPr>
        <w:t xml:space="preserve"> </w:t>
      </w:r>
      <w:r>
        <w:rPr>
          <w:b/>
          <w:bCs/>
          <w:spacing w:val="5"/>
        </w:rPr>
        <w:t>分）</w:t>
      </w:r>
    </w:p>
    <w:p w:rsidR="00B43FD3" w:rsidRDefault="00000000">
      <w:pPr>
        <w:pStyle w:val="a3"/>
        <w:spacing w:before="222" w:line="347" w:lineRule="auto"/>
        <w:ind w:left="18" w:right="95" w:firstLine="634"/>
        <w:jc w:val="both"/>
      </w:pPr>
      <w:r>
        <w:rPr>
          <w:spacing w:val="13"/>
        </w:rPr>
        <w:t>该项指标数据来源为省统计局。对采集的指标数据按照以下</w:t>
      </w:r>
      <w:r>
        <w:rPr>
          <w:spacing w:val="1"/>
        </w:rPr>
        <w:t xml:space="preserve"> </w:t>
      </w:r>
      <w:r>
        <w:rPr>
          <w:spacing w:val="5"/>
        </w:rPr>
        <w:t>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同类地区市州单项指标</w:t>
      </w:r>
      <w:r>
        <w:rPr>
          <w:spacing w:val="9"/>
        </w:rPr>
        <w:t xml:space="preserve"> </w:t>
      </w:r>
      <w:r>
        <w:rPr>
          <w:spacing w:val="6"/>
        </w:rPr>
        <w:t>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</w:t>
      </w:r>
      <w:r>
        <w:rPr>
          <w:spacing w:val="5"/>
        </w:rPr>
        <w:t>市州单项指标</w:t>
      </w:r>
      <w:r>
        <w:t xml:space="preserve"> </w:t>
      </w:r>
      <w:r>
        <w:rPr>
          <w:spacing w:val="-1"/>
        </w:rPr>
        <w:t>最小值）</w:t>
      </w:r>
      <w:r>
        <w:rPr>
          <w:spacing w:val="-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×60%]×5</w:t>
      </w:r>
      <w:r>
        <w:rPr>
          <w:spacing w:val="-1"/>
        </w:rPr>
        <w:t>。</w:t>
      </w:r>
    </w:p>
    <w:p w:rsidR="00B43FD3" w:rsidRDefault="00000000">
      <w:pPr>
        <w:pStyle w:val="a3"/>
        <w:spacing w:before="71" w:line="291" w:lineRule="auto"/>
        <w:ind w:left="14" w:right="120" w:firstLine="645"/>
        <w:outlineLvl w:val="2"/>
      </w:pPr>
      <w:r>
        <w:rPr>
          <w:b/>
          <w:bCs/>
          <w:spacing w:val="3"/>
        </w:rPr>
        <w:lastRenderedPageBreak/>
        <w:t>（</w:t>
      </w:r>
      <w:r>
        <w:rPr>
          <w:rFonts w:ascii="Times New Roman" w:eastAsia="Times New Roman" w:hAnsi="Times New Roman" w:cs="Times New Roman"/>
          <w:b/>
          <w:bCs/>
          <w:spacing w:val="3"/>
        </w:rPr>
        <w:t>5</w:t>
      </w:r>
      <w:r>
        <w:rPr>
          <w:b/>
          <w:bCs/>
          <w:spacing w:val="3"/>
        </w:rPr>
        <w:t>）生产性服务业增加值占服务业增加值比重和制造</w:t>
      </w:r>
      <w:r>
        <w:rPr>
          <w:b/>
          <w:bCs/>
          <w:spacing w:val="2"/>
        </w:rPr>
        <w:t>业贷款</w:t>
      </w:r>
      <w:r>
        <w:t xml:space="preserve"> </w:t>
      </w:r>
      <w:r>
        <w:rPr>
          <w:b/>
          <w:bCs/>
          <w:spacing w:val="3"/>
        </w:rPr>
        <w:t>余额占全部贷款比重增幅（</w:t>
      </w:r>
      <w:r>
        <w:rPr>
          <w:rFonts w:ascii="Times New Roman" w:eastAsia="Times New Roman" w:hAnsi="Times New Roman" w:cs="Times New Roman"/>
          <w:b/>
          <w:bCs/>
          <w:spacing w:val="3"/>
        </w:rPr>
        <w:t>10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b/>
          <w:bCs/>
          <w:spacing w:val="3"/>
        </w:rPr>
        <w:t>分）</w:t>
      </w:r>
    </w:p>
    <w:p w:rsidR="00B43FD3" w:rsidRDefault="00B43FD3">
      <w:pPr>
        <w:spacing w:line="291" w:lineRule="auto"/>
        <w:sectPr w:rsidR="00B43FD3">
          <w:footerReference w:type="default" r:id="rId21"/>
          <w:pgSz w:w="11907" w:h="16839"/>
          <w:pgMar w:top="1431" w:right="1151" w:bottom="1111" w:left="1595" w:header="0" w:footer="835" w:gutter="0"/>
          <w:cols w:space="720"/>
        </w:sectPr>
      </w:pPr>
    </w:p>
    <w:p w:rsidR="00B43FD3" w:rsidRDefault="00B43FD3">
      <w:pPr>
        <w:spacing w:line="256" w:lineRule="auto"/>
      </w:pPr>
    </w:p>
    <w:p w:rsidR="00B43FD3" w:rsidRDefault="00B43FD3">
      <w:pPr>
        <w:spacing w:line="257" w:lineRule="auto"/>
      </w:pPr>
    </w:p>
    <w:p w:rsidR="00B43FD3" w:rsidRDefault="00B43FD3">
      <w:pPr>
        <w:spacing w:line="257" w:lineRule="auto"/>
      </w:pPr>
    </w:p>
    <w:p w:rsidR="00B43FD3" w:rsidRDefault="00000000">
      <w:pPr>
        <w:pStyle w:val="a3"/>
        <w:spacing w:before="101" w:line="352" w:lineRule="auto"/>
        <w:ind w:right="82" w:firstLine="674"/>
      </w:pPr>
      <w:r>
        <w:rPr>
          <w:spacing w:val="12"/>
        </w:rPr>
        <w:t>生产性服务业增加值占服务业增加值比重数据来源为省统计</w:t>
      </w:r>
      <w:r>
        <w:rPr>
          <w:spacing w:val="14"/>
        </w:rPr>
        <w:t xml:space="preserve"> </w:t>
      </w:r>
      <w:r>
        <w:rPr>
          <w:spacing w:val="13"/>
        </w:rPr>
        <w:t>局，制造业贷款余额占全部贷款比重增幅数据来源为中国人民银</w:t>
      </w:r>
      <w:r>
        <w:rPr>
          <w:spacing w:val="15"/>
        </w:rPr>
        <w:t xml:space="preserve"> </w:t>
      </w:r>
      <w:r>
        <w:rPr>
          <w:spacing w:val="13"/>
        </w:rPr>
        <w:t>行湖南省分行。对采集的指标数据按照以下公式测算：单项得分</w:t>
      </w:r>
      <w:r>
        <w:rPr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6"/>
        </w:rPr>
        <w:t>=[40%+</w:t>
      </w:r>
      <w:r>
        <w:rPr>
          <w:spacing w:val="16"/>
        </w:rPr>
        <w:t>（市州生产性服务业增加值占服务业增加值比重指标值</w:t>
      </w:r>
      <w:r>
        <w:rPr>
          <w:rFonts w:ascii="Times New Roman" w:eastAsia="Times New Roman" w:hAnsi="Times New Roman" w:cs="Times New Roman"/>
          <w:spacing w:val="16"/>
        </w:rPr>
        <w:t>-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spacing w:val="6"/>
        </w:rPr>
        <w:t>同类地区市州该项指标最小值）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（同类地区市州该项指标最大值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spacing w:val="11"/>
        </w:rPr>
        <w:t>同类地区市州该项指标最小值）</w:t>
      </w:r>
      <w:r>
        <w:rPr>
          <w:spacing w:val="-90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×40%+</w:t>
      </w:r>
      <w:r>
        <w:rPr>
          <w:spacing w:val="11"/>
        </w:rPr>
        <w:t>（市州制造业贷款余额占</w:t>
      </w:r>
      <w:r>
        <w:t xml:space="preserve"> </w:t>
      </w:r>
      <w:r>
        <w:rPr>
          <w:spacing w:val="6"/>
        </w:rPr>
        <w:t>全部贷款比重增幅指标值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同类地区市州该项指标最小值）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</w:t>
      </w:r>
      <w:r>
        <w:rPr>
          <w:spacing w:val="17"/>
        </w:rPr>
        <w:t xml:space="preserve"> </w:t>
      </w:r>
      <w:r>
        <w:rPr>
          <w:spacing w:val="26"/>
        </w:rPr>
        <w:t>地区市</w:t>
      </w:r>
      <w:r>
        <w:rPr>
          <w:spacing w:val="-82"/>
        </w:rPr>
        <w:t xml:space="preserve"> </w:t>
      </w:r>
      <w:r>
        <w:rPr>
          <w:spacing w:val="26"/>
        </w:rPr>
        <w:t>州该</w:t>
      </w:r>
      <w:r>
        <w:rPr>
          <w:spacing w:val="-93"/>
        </w:rPr>
        <w:t xml:space="preserve"> </w:t>
      </w:r>
      <w:r>
        <w:rPr>
          <w:spacing w:val="26"/>
        </w:rPr>
        <w:t>项指标最</w:t>
      </w:r>
      <w:r>
        <w:rPr>
          <w:spacing w:val="-89"/>
        </w:rPr>
        <w:t xml:space="preserve"> </w:t>
      </w:r>
      <w:r>
        <w:rPr>
          <w:spacing w:val="26"/>
        </w:rPr>
        <w:t>大值</w:t>
      </w:r>
      <w:r>
        <w:rPr>
          <w:rFonts w:ascii="Times New Roman" w:eastAsia="Times New Roman" w:hAnsi="Times New Roman" w:cs="Times New Roman"/>
          <w:spacing w:val="26"/>
        </w:rPr>
        <w:t xml:space="preserve">- </w:t>
      </w:r>
      <w:r>
        <w:rPr>
          <w:spacing w:val="26"/>
        </w:rPr>
        <w:t>同类</w:t>
      </w:r>
      <w:r>
        <w:rPr>
          <w:spacing w:val="-92"/>
        </w:rPr>
        <w:t xml:space="preserve"> </w:t>
      </w:r>
      <w:r>
        <w:rPr>
          <w:spacing w:val="26"/>
        </w:rPr>
        <w:t>地区</w:t>
      </w:r>
      <w:r>
        <w:rPr>
          <w:spacing w:val="-83"/>
        </w:rPr>
        <w:t xml:space="preserve"> </w:t>
      </w:r>
      <w:r>
        <w:rPr>
          <w:spacing w:val="26"/>
        </w:rPr>
        <w:t>市州该项指标</w:t>
      </w:r>
      <w:r>
        <w:rPr>
          <w:spacing w:val="-84"/>
        </w:rPr>
        <w:t xml:space="preserve"> </w:t>
      </w:r>
      <w:r>
        <w:rPr>
          <w:spacing w:val="26"/>
        </w:rPr>
        <w:t>最小值）</w:t>
      </w:r>
      <w:r>
        <w:t xml:space="preserve"> </w:t>
      </w:r>
      <w:r>
        <w:rPr>
          <w:rFonts w:ascii="Times New Roman" w:eastAsia="Times New Roman" w:hAnsi="Times New Roman" w:cs="Times New Roman"/>
          <w:spacing w:val="4"/>
        </w:rPr>
        <w:t>×20%]×10</w:t>
      </w:r>
      <w:r>
        <w:rPr>
          <w:spacing w:val="4"/>
        </w:rPr>
        <w:t>。</w:t>
      </w:r>
    </w:p>
    <w:p w:rsidR="00B43FD3" w:rsidRDefault="00000000">
      <w:pPr>
        <w:pStyle w:val="a3"/>
        <w:spacing w:before="76" w:line="224" w:lineRule="auto"/>
        <w:ind w:left="663"/>
        <w:outlineLvl w:val="2"/>
      </w:pPr>
      <w:r>
        <w:rPr>
          <w:b/>
          <w:bCs/>
          <w:spacing w:val="2"/>
        </w:rPr>
        <w:t>（</w:t>
      </w:r>
      <w:r>
        <w:rPr>
          <w:rFonts w:ascii="Times New Roman" w:eastAsia="Times New Roman" w:hAnsi="Times New Roman" w:cs="Times New Roman"/>
          <w:b/>
          <w:bCs/>
          <w:spacing w:val="2"/>
        </w:rPr>
        <w:t>6</w:t>
      </w:r>
      <w:r>
        <w:rPr>
          <w:b/>
          <w:bCs/>
          <w:spacing w:val="2"/>
        </w:rPr>
        <w:t>）</w:t>
      </w:r>
      <w:r>
        <w:rPr>
          <w:spacing w:val="-87"/>
        </w:rPr>
        <w:t xml:space="preserve"> </w:t>
      </w:r>
      <w:r>
        <w:rPr>
          <w:b/>
          <w:bCs/>
          <w:spacing w:val="2"/>
        </w:rPr>
        <w:t>当年获认定省级工业设计中心数量（</w:t>
      </w:r>
      <w:r>
        <w:rPr>
          <w:rFonts w:ascii="Times New Roman" w:eastAsia="Times New Roman" w:hAnsi="Times New Roman" w:cs="Times New Roman"/>
          <w:b/>
          <w:bCs/>
          <w:spacing w:val="2"/>
        </w:rPr>
        <w:t>10</w:t>
      </w:r>
      <w:r>
        <w:rPr>
          <w:rFonts w:ascii="Times New Roman" w:eastAsia="Times New Roman" w:hAnsi="Times New Roman" w:cs="Times New Roman"/>
          <w:b/>
          <w:bCs/>
          <w:spacing w:val="25"/>
          <w:w w:val="101"/>
        </w:rPr>
        <w:t xml:space="preserve"> </w:t>
      </w:r>
      <w:r>
        <w:rPr>
          <w:b/>
          <w:bCs/>
          <w:spacing w:val="2"/>
        </w:rPr>
        <w:t>分）</w:t>
      </w:r>
    </w:p>
    <w:p w:rsidR="00B43FD3" w:rsidRDefault="00000000">
      <w:pPr>
        <w:pStyle w:val="a3"/>
        <w:spacing w:before="222" w:line="347" w:lineRule="auto"/>
        <w:ind w:left="15" w:right="83" w:firstLine="640"/>
        <w:jc w:val="both"/>
      </w:pPr>
      <w:r>
        <w:rPr>
          <w:spacing w:val="13"/>
        </w:rPr>
        <w:t>该项指标数据来源为省工业和信息化厅。对采集的指标数据</w:t>
      </w:r>
      <w:r>
        <w:rPr>
          <w:spacing w:val="4"/>
        </w:rPr>
        <w:t xml:space="preserve"> </w:t>
      </w:r>
      <w:r>
        <w:rPr>
          <w:spacing w:val="5"/>
        </w:rPr>
        <w:t>按照以下公式测算：得分</w:t>
      </w:r>
      <w:r>
        <w:rPr>
          <w:rFonts w:ascii="Times New Roman" w:eastAsia="Times New Roman" w:hAnsi="Times New Roman" w:cs="Times New Roman"/>
          <w:spacing w:val="5"/>
        </w:rPr>
        <w:t>=[60%+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</w:t>
      </w:r>
      <w:r>
        <w:rPr>
          <w:spacing w:val="17"/>
        </w:rPr>
        <w:t xml:space="preserve"> </w:t>
      </w:r>
      <w:r>
        <w:rPr>
          <w:spacing w:val="6"/>
        </w:rPr>
        <w:t>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</w:t>
      </w:r>
      <w:r>
        <w:rPr>
          <w:spacing w:val="2"/>
        </w:rPr>
        <w:t xml:space="preserve"> 单项指标最小值）</w:t>
      </w:r>
      <w:r>
        <w:rPr>
          <w:spacing w:val="-8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×40%]×10</w:t>
      </w:r>
      <w:r>
        <w:rPr>
          <w:spacing w:val="2"/>
        </w:rPr>
        <w:t>。</w:t>
      </w:r>
    </w:p>
    <w:p w:rsidR="00B43FD3" w:rsidRDefault="00000000">
      <w:pPr>
        <w:pStyle w:val="a3"/>
        <w:spacing w:before="72" w:line="222" w:lineRule="auto"/>
        <w:ind w:left="576"/>
      </w:pPr>
      <w:r>
        <w:rPr>
          <w:rFonts w:ascii="Times New Roman" w:eastAsia="Times New Roman" w:hAnsi="Times New Roman" w:cs="Times New Roman"/>
          <w:spacing w:val="12"/>
        </w:rPr>
        <w:t>“</w:t>
      </w:r>
      <w:r>
        <w:rPr>
          <w:spacing w:val="12"/>
        </w:rPr>
        <w:t>智赋万企</w:t>
      </w:r>
      <w:r>
        <w:rPr>
          <w:rFonts w:ascii="Times New Roman" w:eastAsia="Times New Roman" w:hAnsi="Times New Roman" w:cs="Times New Roman"/>
          <w:spacing w:val="12"/>
        </w:rPr>
        <w:t>”</w:t>
      </w:r>
      <w:r>
        <w:rPr>
          <w:spacing w:val="12"/>
        </w:rPr>
        <w:t>行动评价指标：</w:t>
      </w:r>
    </w:p>
    <w:p w:rsidR="00B43FD3" w:rsidRDefault="00000000">
      <w:pPr>
        <w:pStyle w:val="a3"/>
        <w:spacing w:before="224" w:line="352" w:lineRule="auto"/>
        <w:ind w:left="17" w:firstLine="645"/>
        <w:jc w:val="both"/>
      </w:pPr>
      <w:r>
        <w:rPr>
          <w:b/>
          <w:bCs/>
          <w:spacing w:val="-8"/>
        </w:rPr>
        <w:t>（</w:t>
      </w:r>
      <w:r>
        <w:rPr>
          <w:rFonts w:ascii="Times New Roman" w:eastAsia="Times New Roman" w:hAnsi="Times New Roman" w:cs="Times New Roman"/>
          <w:b/>
          <w:bCs/>
          <w:spacing w:val="-8"/>
        </w:rPr>
        <w:t>7</w:t>
      </w:r>
      <w:r>
        <w:rPr>
          <w:b/>
          <w:bCs/>
          <w:spacing w:val="-8"/>
        </w:rPr>
        <w:t>）企业上云、上平台和智能制造企业、智能制造生产线（车</w:t>
      </w:r>
      <w:r>
        <w:rPr>
          <w:spacing w:val="5"/>
        </w:rPr>
        <w:t xml:space="preserve">  </w:t>
      </w:r>
      <w:r>
        <w:rPr>
          <w:b/>
          <w:bCs/>
          <w:spacing w:val="4"/>
        </w:rPr>
        <w:t>间）、智能工位目标完成率和省级及以上</w:t>
      </w:r>
      <w:r>
        <w:rPr>
          <w:rFonts w:ascii="Times New Roman" w:eastAsia="Times New Roman" w:hAnsi="Times New Roman" w:cs="Times New Roman"/>
          <w:b/>
          <w:bCs/>
          <w:spacing w:val="4"/>
        </w:rPr>
        <w:t>“</w:t>
      </w:r>
      <w:r>
        <w:rPr>
          <w:b/>
          <w:bCs/>
          <w:spacing w:val="4"/>
        </w:rPr>
        <w:t>专精特新</w:t>
      </w:r>
      <w:r>
        <w:rPr>
          <w:rFonts w:ascii="Times New Roman" w:eastAsia="Times New Roman" w:hAnsi="Times New Roman" w:cs="Times New Roman"/>
          <w:b/>
          <w:bCs/>
          <w:spacing w:val="4"/>
        </w:rPr>
        <w:t>”</w:t>
      </w:r>
      <w:r>
        <w:rPr>
          <w:b/>
          <w:bCs/>
          <w:spacing w:val="4"/>
        </w:rPr>
        <w:t>中小企业</w:t>
      </w:r>
      <w:r>
        <w:rPr>
          <w:rFonts w:ascii="Times New Roman" w:eastAsia="Times New Roman" w:hAnsi="Times New Roman" w:cs="Times New Roman"/>
          <w:b/>
          <w:bCs/>
          <w:spacing w:val="4"/>
        </w:rPr>
        <w:t>“</w:t>
      </w:r>
      <w:r>
        <w:rPr>
          <w:b/>
          <w:bCs/>
          <w:spacing w:val="4"/>
        </w:rPr>
        <w:t>智</w:t>
      </w:r>
      <w:r>
        <w:rPr>
          <w:spacing w:val="3"/>
        </w:rPr>
        <w:t xml:space="preserve">  </w:t>
      </w:r>
      <w:r>
        <w:rPr>
          <w:b/>
          <w:bCs/>
          <w:spacing w:val="4"/>
        </w:rPr>
        <w:t>能制造企业、智能制造生产线（车间）、智能工位</w:t>
      </w:r>
      <w:r>
        <w:rPr>
          <w:rFonts w:ascii="Times New Roman" w:eastAsia="Times New Roman" w:hAnsi="Times New Roman" w:cs="Times New Roman"/>
          <w:b/>
          <w:bCs/>
          <w:spacing w:val="4"/>
        </w:rPr>
        <w:t>”</w:t>
      </w:r>
      <w:r>
        <w:rPr>
          <w:b/>
          <w:bCs/>
          <w:spacing w:val="4"/>
        </w:rPr>
        <w:t>占比、规模以</w:t>
      </w:r>
      <w:r>
        <w:rPr>
          <w:spacing w:val="1"/>
        </w:rPr>
        <w:t xml:space="preserve">  </w:t>
      </w:r>
      <w:r>
        <w:rPr>
          <w:b/>
          <w:bCs/>
          <w:spacing w:val="2"/>
        </w:rPr>
        <w:t>上工业企业</w:t>
      </w:r>
      <w:r>
        <w:rPr>
          <w:rFonts w:ascii="Times New Roman" w:eastAsia="Times New Roman" w:hAnsi="Times New Roman" w:cs="Times New Roman"/>
          <w:b/>
          <w:bCs/>
          <w:spacing w:val="2"/>
        </w:rPr>
        <w:t>“</w:t>
      </w:r>
      <w:r>
        <w:rPr>
          <w:b/>
          <w:bCs/>
          <w:spacing w:val="2"/>
        </w:rPr>
        <w:t>智能制造企业、智能制造生产线（</w:t>
      </w:r>
      <w:r>
        <w:rPr>
          <w:b/>
          <w:bCs/>
          <w:spacing w:val="1"/>
        </w:rPr>
        <w:t>车间）、智能工位</w:t>
      </w:r>
      <w:r>
        <w:rPr>
          <w:rFonts w:ascii="Times New Roman" w:eastAsia="Times New Roman" w:hAnsi="Times New Roman" w:cs="Times New Roman"/>
          <w:b/>
          <w:bCs/>
          <w:spacing w:val="1"/>
        </w:rPr>
        <w:t>”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b/>
          <w:bCs/>
          <w:spacing w:val="-2"/>
        </w:rPr>
        <w:t>占比（</w:t>
      </w:r>
      <w:r>
        <w:rPr>
          <w:rFonts w:ascii="Times New Roman" w:eastAsia="Times New Roman" w:hAnsi="Times New Roman" w:cs="Times New Roman"/>
          <w:b/>
          <w:bCs/>
          <w:spacing w:val="-2"/>
        </w:rPr>
        <w:t>20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b/>
          <w:bCs/>
          <w:spacing w:val="-2"/>
        </w:rPr>
        <w:t>分）</w:t>
      </w:r>
    </w:p>
    <w:p w:rsidR="00B43FD3" w:rsidRDefault="00000000">
      <w:pPr>
        <w:pStyle w:val="a3"/>
        <w:spacing w:before="48" w:line="341" w:lineRule="auto"/>
        <w:ind w:left="15" w:right="86" w:firstLine="640"/>
      </w:pPr>
      <w:r>
        <w:rPr>
          <w:spacing w:val="13"/>
        </w:rPr>
        <w:lastRenderedPageBreak/>
        <w:t>该项指标数据来源为省工业和信息化厅。企业上云、上平台</w:t>
      </w:r>
      <w:r>
        <w:rPr>
          <w:spacing w:val="8"/>
        </w:rPr>
        <w:t xml:space="preserve"> </w:t>
      </w:r>
      <w:r>
        <w:rPr>
          <w:spacing w:val="2"/>
        </w:rPr>
        <w:t>和智能制造企业、智能制造生产线（车间）、智能工位完成年度目</w:t>
      </w:r>
    </w:p>
    <w:p w:rsidR="00B43FD3" w:rsidRDefault="00B43FD3">
      <w:pPr>
        <w:spacing w:line="341" w:lineRule="auto"/>
        <w:sectPr w:rsidR="00B43FD3">
          <w:footerReference w:type="default" r:id="rId22"/>
          <w:pgSz w:w="11907" w:h="16839"/>
          <w:pgMar w:top="1431" w:right="1162" w:bottom="1111" w:left="1592" w:header="0" w:footer="835" w:gutter="0"/>
          <w:cols w:space="720"/>
        </w:sectPr>
      </w:pPr>
    </w:p>
    <w:p w:rsidR="00B43FD3" w:rsidRDefault="00B43FD3">
      <w:pPr>
        <w:spacing w:line="252" w:lineRule="auto"/>
      </w:pPr>
    </w:p>
    <w:p w:rsidR="00B43FD3" w:rsidRDefault="00B43FD3">
      <w:pPr>
        <w:spacing w:line="253" w:lineRule="auto"/>
      </w:pPr>
    </w:p>
    <w:p w:rsidR="00B43FD3" w:rsidRDefault="00B43FD3">
      <w:pPr>
        <w:spacing w:line="253" w:lineRule="auto"/>
      </w:pPr>
    </w:p>
    <w:p w:rsidR="00B43FD3" w:rsidRDefault="00000000">
      <w:pPr>
        <w:pStyle w:val="a3"/>
        <w:spacing w:before="101" w:line="355" w:lineRule="auto"/>
        <w:ind w:left="11" w:right="28"/>
        <w:jc w:val="both"/>
      </w:pPr>
      <w:r>
        <w:rPr>
          <w:spacing w:val="4"/>
        </w:rPr>
        <w:t>标任务（完成率达到</w:t>
      </w:r>
      <w:r>
        <w:rPr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100%</w:t>
      </w:r>
      <w:r>
        <w:rPr>
          <w:spacing w:val="4"/>
        </w:rPr>
        <w:t>）的单项计满分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  <w:spacing w:val="25"/>
          <w:w w:val="101"/>
        </w:rPr>
        <w:t xml:space="preserve"> </w:t>
      </w:r>
      <w:r>
        <w:rPr>
          <w:spacing w:val="3"/>
        </w:rPr>
        <w:t>分，未完成年度目标</w:t>
      </w:r>
      <w:r>
        <w:t xml:space="preserve"> </w:t>
      </w:r>
      <w:r>
        <w:rPr>
          <w:spacing w:val="5"/>
        </w:rPr>
        <w:t>任务的单项按照以下公式计算：单项得分</w:t>
      </w:r>
      <w:r>
        <w:rPr>
          <w:rFonts w:ascii="Times New Roman" w:eastAsia="Times New Roman" w:hAnsi="Times New Roman" w:cs="Times New Roman"/>
          <w:spacing w:val="5"/>
        </w:rPr>
        <w:t>=</w:t>
      </w:r>
      <w:r>
        <w:rPr>
          <w:spacing w:val="5"/>
        </w:rPr>
        <w:t>市州单项指标值</w:t>
      </w:r>
      <w:r>
        <w:rPr>
          <w:rFonts w:ascii="Times New Roman" w:eastAsia="Times New Roman" w:hAnsi="Times New Roman" w:cs="Times New Roman"/>
          <w:spacing w:val="5"/>
        </w:rPr>
        <w:t>×2</w:t>
      </w:r>
      <w:r>
        <w:rPr>
          <w:spacing w:val="5"/>
        </w:rPr>
        <w:t>（单 次指标权重，</w:t>
      </w:r>
      <w:r>
        <w:rPr>
          <w:rFonts w:ascii="Times New Roman" w:eastAsia="Times New Roman" w:hAnsi="Times New Roman" w:cs="Times New Roman"/>
          <w:spacing w:val="5"/>
        </w:rPr>
        <w:t>10÷5=2</w:t>
      </w:r>
      <w:r>
        <w:rPr>
          <w:spacing w:val="5"/>
        </w:rPr>
        <w:t>）。总得分</w:t>
      </w:r>
      <w:r>
        <w:rPr>
          <w:rFonts w:ascii="Times New Roman" w:eastAsia="Times New Roman" w:hAnsi="Times New Roman" w:cs="Times New Roman"/>
          <w:spacing w:val="5"/>
        </w:rPr>
        <w:t>=</w:t>
      </w:r>
      <w:r>
        <w:rPr>
          <w:spacing w:val="5"/>
        </w:rPr>
        <w:t>企业上云、上平台和智能制造企</w:t>
      </w:r>
      <w:r>
        <w:rPr>
          <w:spacing w:val="1"/>
        </w:rPr>
        <w:t xml:space="preserve"> </w:t>
      </w:r>
      <w:r>
        <w:rPr>
          <w:spacing w:val="8"/>
        </w:rPr>
        <w:t>业、生产线（车间）、工位五个单项得分之和；省级及以上</w:t>
      </w:r>
      <w:r>
        <w:rPr>
          <w:rFonts w:ascii="Times New Roman" w:eastAsia="Times New Roman" w:hAnsi="Times New Roman" w:cs="Times New Roman"/>
          <w:spacing w:val="8"/>
        </w:rPr>
        <w:t>“</w:t>
      </w:r>
      <w:r>
        <w:rPr>
          <w:spacing w:val="8"/>
        </w:rPr>
        <w:t>专精</w:t>
      </w:r>
      <w:r>
        <w:rPr>
          <w:spacing w:val="5"/>
        </w:rPr>
        <w:t xml:space="preserve"> </w:t>
      </w:r>
      <w:r>
        <w:rPr>
          <w:spacing w:val="3"/>
        </w:rPr>
        <w:t>特新</w:t>
      </w:r>
      <w:r>
        <w:rPr>
          <w:rFonts w:ascii="Times New Roman" w:eastAsia="Times New Roman" w:hAnsi="Times New Roman" w:cs="Times New Roman"/>
          <w:spacing w:val="3"/>
        </w:rPr>
        <w:t>”</w:t>
      </w:r>
      <w:r>
        <w:rPr>
          <w:spacing w:val="3"/>
        </w:rPr>
        <w:t>中小企业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spacing w:val="3"/>
        </w:rPr>
        <w:t>智能制造企业、智能制造生产线（车间）、智能工</w:t>
      </w:r>
      <w:r>
        <w:rPr>
          <w:spacing w:val="5"/>
        </w:rPr>
        <w:t xml:space="preserve"> </w:t>
      </w:r>
      <w:r>
        <w:rPr>
          <w:spacing w:val="2"/>
        </w:rPr>
        <w:t>位</w:t>
      </w:r>
      <w:r>
        <w:rPr>
          <w:rFonts w:ascii="Times New Roman" w:eastAsia="Times New Roman" w:hAnsi="Times New Roman" w:cs="Times New Roman"/>
          <w:spacing w:val="2"/>
        </w:rPr>
        <w:t>”</w:t>
      </w:r>
      <w:r>
        <w:rPr>
          <w:spacing w:val="2"/>
        </w:rPr>
        <w:t>占比和规模以上工业企业</w:t>
      </w:r>
      <w:r>
        <w:rPr>
          <w:rFonts w:ascii="Times New Roman" w:eastAsia="Times New Roman" w:hAnsi="Times New Roman" w:cs="Times New Roman"/>
          <w:spacing w:val="2"/>
        </w:rPr>
        <w:t>“</w:t>
      </w:r>
      <w:r>
        <w:rPr>
          <w:spacing w:val="2"/>
        </w:rPr>
        <w:t>智能制造企业、智能制造生产线（车</w:t>
      </w:r>
      <w:r>
        <w:rPr>
          <w:spacing w:val="3"/>
        </w:rPr>
        <w:t xml:space="preserve">  </w:t>
      </w:r>
      <w:r>
        <w:rPr>
          <w:spacing w:val="1"/>
        </w:rPr>
        <w:t>间）、智能工位</w:t>
      </w:r>
      <w:r>
        <w:rPr>
          <w:rFonts w:ascii="Times New Roman" w:eastAsia="Times New Roman" w:hAnsi="Times New Roman" w:cs="Times New Roman"/>
          <w:spacing w:val="1"/>
        </w:rPr>
        <w:t>”</w:t>
      </w:r>
      <w:r>
        <w:rPr>
          <w:spacing w:val="1"/>
        </w:rPr>
        <w:t>占比得分</w:t>
      </w:r>
      <w:r>
        <w:rPr>
          <w:rFonts w:ascii="Times New Roman" w:eastAsia="Times New Roman" w:hAnsi="Times New Roman" w:cs="Times New Roman"/>
          <w:spacing w:val="1"/>
        </w:rPr>
        <w:t>=[40%+</w:t>
      </w:r>
      <w:r>
        <w:rPr>
          <w:spacing w:val="1"/>
        </w:rPr>
        <w:t>（省级及以上</w:t>
      </w:r>
      <w:r>
        <w:rPr>
          <w:rFonts w:ascii="Times New Roman" w:eastAsia="Times New Roman" w:hAnsi="Times New Roman" w:cs="Times New Roman"/>
          <w:spacing w:val="1"/>
        </w:rPr>
        <w:t>“</w:t>
      </w:r>
      <w:r>
        <w:rPr>
          <w:spacing w:val="1"/>
        </w:rPr>
        <w:t>专精特新</w:t>
      </w:r>
      <w:r>
        <w:rPr>
          <w:rFonts w:ascii="Times New Roman" w:eastAsia="Times New Roman" w:hAnsi="Times New Roman" w:cs="Times New Roman"/>
          <w:spacing w:val="1"/>
        </w:rPr>
        <w:t>”</w:t>
      </w:r>
      <w:r>
        <w:rPr>
          <w:spacing w:val="1"/>
        </w:rPr>
        <w:t>企业</w:t>
      </w:r>
      <w:r>
        <w:rPr>
          <w:rFonts w:ascii="Times New Roman" w:eastAsia="Times New Roman" w:hAnsi="Times New Roman" w:cs="Times New Roman"/>
          <w:spacing w:val="1"/>
        </w:rPr>
        <w:t>“</w:t>
      </w:r>
      <w:r>
        <w:rPr>
          <w:spacing w:val="1"/>
        </w:rPr>
        <w:t>智</w:t>
      </w:r>
      <w:r>
        <w:rPr>
          <w:spacing w:val="6"/>
        </w:rPr>
        <w:t xml:space="preserve"> </w:t>
      </w:r>
      <w:r>
        <w:rPr>
          <w:spacing w:val="4"/>
        </w:rPr>
        <w:t>能制造企业、智能制造生产线（车间）、智能工位</w:t>
      </w:r>
      <w:r>
        <w:rPr>
          <w:rFonts w:ascii="Times New Roman" w:eastAsia="Times New Roman" w:hAnsi="Times New Roman" w:cs="Times New Roman"/>
          <w:spacing w:val="4"/>
        </w:rPr>
        <w:t>”</w:t>
      </w:r>
      <w:r>
        <w:rPr>
          <w:spacing w:val="4"/>
        </w:rPr>
        <w:t>占比</w:t>
      </w:r>
      <w:r>
        <w:rPr>
          <w:rFonts w:ascii="Times New Roman" w:eastAsia="Times New Roman" w:hAnsi="Times New Roman" w:cs="Times New Roman"/>
          <w:spacing w:val="4"/>
        </w:rPr>
        <w:t>-</w:t>
      </w:r>
      <w:r>
        <w:rPr>
          <w:spacing w:val="4"/>
        </w:rPr>
        <w:t>同类地区</w:t>
      </w:r>
      <w:r>
        <w:rPr>
          <w:spacing w:val="13"/>
        </w:rPr>
        <w:t xml:space="preserve"> </w:t>
      </w:r>
      <w:r>
        <w:rPr>
          <w:spacing w:val="6"/>
        </w:rPr>
        <w:t>市州该项指标最小值）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（同类地区市州该项指标最大值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</w:t>
      </w:r>
      <w:r>
        <w:rPr>
          <w:spacing w:val="2"/>
        </w:rPr>
        <w:t xml:space="preserve"> </w:t>
      </w:r>
      <w:r>
        <w:rPr>
          <w:spacing w:val="1"/>
        </w:rPr>
        <w:t>市州该项指标最小值）</w:t>
      </w:r>
      <w:r>
        <w:rPr>
          <w:rFonts w:ascii="Times New Roman" w:eastAsia="Times New Roman" w:hAnsi="Times New Roman" w:cs="Times New Roman"/>
          <w:spacing w:val="1"/>
        </w:rPr>
        <w:t>×30%+</w:t>
      </w:r>
      <w:r>
        <w:rPr>
          <w:spacing w:val="1"/>
        </w:rPr>
        <w:t>（规模以上工业企业</w:t>
      </w:r>
      <w:r>
        <w:rPr>
          <w:rFonts w:ascii="Times New Roman" w:eastAsia="Times New Roman" w:hAnsi="Times New Roman" w:cs="Times New Roman"/>
          <w:spacing w:val="1"/>
        </w:rPr>
        <w:t>“</w:t>
      </w:r>
      <w:r>
        <w:rPr>
          <w:spacing w:val="1"/>
        </w:rPr>
        <w:t>智能制造企业、</w:t>
      </w:r>
      <w:r>
        <w:rPr>
          <w:spacing w:val="11"/>
        </w:rPr>
        <w:t xml:space="preserve"> </w:t>
      </w:r>
      <w:r>
        <w:rPr>
          <w:spacing w:val="4"/>
        </w:rPr>
        <w:t>智能制造生产线（车间）、智能工位</w:t>
      </w:r>
      <w:r>
        <w:rPr>
          <w:rFonts w:ascii="Times New Roman" w:eastAsia="Times New Roman" w:hAnsi="Times New Roman" w:cs="Times New Roman"/>
          <w:spacing w:val="4"/>
        </w:rPr>
        <w:t>”</w:t>
      </w:r>
      <w:r>
        <w:rPr>
          <w:spacing w:val="4"/>
        </w:rPr>
        <w:t>占比</w:t>
      </w:r>
      <w:r>
        <w:rPr>
          <w:rFonts w:ascii="Times New Roman" w:eastAsia="Times New Roman" w:hAnsi="Times New Roman" w:cs="Times New Roman"/>
          <w:spacing w:val="4"/>
        </w:rPr>
        <w:t>-</w:t>
      </w:r>
      <w:r>
        <w:rPr>
          <w:spacing w:val="4"/>
        </w:rPr>
        <w:t>同类地区市州该项指标</w:t>
      </w:r>
      <w:r>
        <w:rPr>
          <w:spacing w:val="9"/>
        </w:rPr>
        <w:t xml:space="preserve"> </w:t>
      </w:r>
      <w:r>
        <w:rPr>
          <w:spacing w:val="6"/>
        </w:rPr>
        <w:t>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（同类地区市州该项指标最大值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同类地区市州该项指标</w:t>
      </w:r>
      <w:r>
        <w:rPr>
          <w:spacing w:val="1"/>
        </w:rPr>
        <w:t xml:space="preserve"> </w:t>
      </w:r>
      <w:r>
        <w:t>最小值）</w:t>
      </w:r>
      <w:r>
        <w:rPr>
          <w:spacing w:val="-93"/>
        </w:rPr>
        <w:t xml:space="preserve"> </w:t>
      </w:r>
      <w:r>
        <w:rPr>
          <w:rFonts w:ascii="Times New Roman" w:eastAsia="Times New Roman" w:hAnsi="Times New Roman" w:cs="Times New Roman"/>
        </w:rPr>
        <w:t>×30%]×10</w:t>
      </w:r>
      <w:r>
        <w:t>。</w:t>
      </w:r>
    </w:p>
    <w:p w:rsidR="00B43FD3" w:rsidRDefault="00000000">
      <w:pPr>
        <w:pStyle w:val="a3"/>
        <w:spacing w:before="59" w:line="341" w:lineRule="auto"/>
        <w:ind w:left="20" w:firstLine="640"/>
      </w:pPr>
      <w:r>
        <w:rPr>
          <w:b/>
          <w:bCs/>
          <w:spacing w:val="3"/>
        </w:rPr>
        <w:t>（</w:t>
      </w:r>
      <w:r>
        <w:rPr>
          <w:rFonts w:ascii="Times New Roman" w:eastAsia="Times New Roman" w:hAnsi="Times New Roman" w:cs="Times New Roman"/>
          <w:b/>
          <w:bCs/>
          <w:spacing w:val="3"/>
        </w:rPr>
        <w:t>8</w:t>
      </w:r>
      <w:r>
        <w:rPr>
          <w:b/>
          <w:bCs/>
          <w:spacing w:val="3"/>
        </w:rPr>
        <w:t>）当年获认定国家智能制造示范工厂及优秀场景（工信部</w:t>
      </w:r>
      <w:r>
        <w:rPr>
          <w:spacing w:val="9"/>
        </w:rPr>
        <w:t xml:space="preserve">  </w:t>
      </w:r>
      <w:r>
        <w:rPr>
          <w:b/>
          <w:bCs/>
        </w:rPr>
        <w:t>暂定名称）、省级智能制造标杆企业及标杆车间数量之</w:t>
      </w:r>
      <w:r>
        <w:rPr>
          <w:b/>
          <w:bCs/>
          <w:spacing w:val="-1"/>
        </w:rPr>
        <w:t>和（</w:t>
      </w:r>
      <w:r>
        <w:rPr>
          <w:rFonts w:ascii="Times New Roman" w:eastAsia="Times New Roman" w:hAnsi="Times New Roman" w:cs="Times New Roman"/>
          <w:b/>
          <w:bCs/>
          <w:spacing w:val="-1"/>
        </w:rPr>
        <w:t>10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b/>
          <w:bCs/>
          <w:spacing w:val="-1"/>
        </w:rPr>
        <w:t>分）</w:t>
      </w:r>
    </w:p>
    <w:p w:rsidR="00B43FD3" w:rsidRDefault="00000000">
      <w:pPr>
        <w:pStyle w:val="a3"/>
        <w:spacing w:before="52" w:line="347" w:lineRule="auto"/>
        <w:ind w:left="11" w:right="135" w:firstLine="641"/>
        <w:jc w:val="both"/>
      </w:pPr>
      <w:r>
        <w:rPr>
          <w:spacing w:val="13"/>
        </w:rPr>
        <w:t>该项指标数据来源为国家工业和信息化部和省工业和信息化</w:t>
      </w:r>
      <w:r>
        <w:rPr>
          <w:spacing w:val="1"/>
        </w:rPr>
        <w:t xml:space="preserve"> </w:t>
      </w:r>
      <w:r>
        <w:rPr>
          <w:spacing w:val="9"/>
        </w:rPr>
        <w:t>厅。对采集的指标数据按照以下公式测算：得分</w:t>
      </w:r>
      <w:r>
        <w:rPr>
          <w:rFonts w:ascii="Times New Roman" w:eastAsia="Times New Roman" w:hAnsi="Times New Roman" w:cs="Times New Roman"/>
          <w:spacing w:val="9"/>
        </w:rPr>
        <w:t>=[60%+</w:t>
      </w:r>
      <w:r>
        <w:rPr>
          <w:spacing w:val="9"/>
        </w:rPr>
        <w:t>（市州单</w:t>
      </w:r>
      <w:r>
        <w:rPr>
          <w:spacing w:val="1"/>
        </w:rPr>
        <w:t xml:space="preserve"> </w:t>
      </w:r>
      <w:r>
        <w:rPr>
          <w:spacing w:val="6"/>
        </w:rPr>
        <w:t>项指标值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</w:t>
      </w:r>
      <w:r>
        <w:rPr>
          <w:spacing w:val="2"/>
        </w:rPr>
        <w:t xml:space="preserve"> </w:t>
      </w:r>
      <w:r>
        <w:rPr>
          <w:spacing w:val="5"/>
        </w:rPr>
        <w:t>标最大值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同类地区市州单项指标最小值）</w:t>
      </w:r>
      <w:r>
        <w:rPr>
          <w:spacing w:val="-8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×40%]×10</w:t>
      </w:r>
      <w:r>
        <w:rPr>
          <w:spacing w:val="5"/>
        </w:rPr>
        <w:t>。</w:t>
      </w:r>
    </w:p>
    <w:p w:rsidR="00B43FD3" w:rsidRDefault="00000000">
      <w:pPr>
        <w:pStyle w:val="a3"/>
        <w:spacing w:before="70" w:line="348" w:lineRule="auto"/>
        <w:ind w:left="12" w:right="135" w:firstLine="647"/>
        <w:jc w:val="both"/>
      </w:pPr>
      <w:r>
        <w:rPr>
          <w:b/>
          <w:bCs/>
          <w:spacing w:val="16"/>
        </w:rPr>
        <w:lastRenderedPageBreak/>
        <w:t>（</w:t>
      </w:r>
      <w:r>
        <w:rPr>
          <w:rFonts w:ascii="Times New Roman" w:eastAsia="Times New Roman" w:hAnsi="Times New Roman" w:cs="Times New Roman"/>
          <w:b/>
          <w:bCs/>
          <w:spacing w:val="16"/>
        </w:rPr>
        <w:t>9</w:t>
      </w:r>
      <w:r>
        <w:rPr>
          <w:b/>
          <w:bCs/>
          <w:spacing w:val="16"/>
        </w:rPr>
        <w:t>）当年获认定省级人工智能赋能新型工业化典型应用场</w:t>
      </w:r>
      <w:r>
        <w:t xml:space="preserve"> </w:t>
      </w:r>
      <w:r>
        <w:rPr>
          <w:b/>
          <w:bCs/>
          <w:spacing w:val="11"/>
        </w:rPr>
        <w:t>景、省级工业互联网平台、省级</w:t>
      </w:r>
      <w:r>
        <w:rPr>
          <w:rFonts w:ascii="Times New Roman" w:eastAsia="Times New Roman" w:hAnsi="Times New Roman" w:cs="Times New Roman"/>
          <w:b/>
          <w:bCs/>
          <w:spacing w:val="11"/>
        </w:rPr>
        <w:t>“5G+</w:t>
      </w:r>
      <w:r>
        <w:rPr>
          <w:b/>
          <w:bCs/>
          <w:spacing w:val="11"/>
        </w:rPr>
        <w:t>工业互联网</w:t>
      </w:r>
      <w:r>
        <w:rPr>
          <w:rFonts w:ascii="Times New Roman" w:eastAsia="Times New Roman" w:hAnsi="Times New Roman" w:cs="Times New Roman"/>
          <w:b/>
          <w:bCs/>
          <w:spacing w:val="11"/>
        </w:rPr>
        <w:t>”</w:t>
      </w:r>
      <w:r>
        <w:rPr>
          <w:b/>
          <w:bCs/>
          <w:spacing w:val="11"/>
        </w:rPr>
        <w:t>标杆工厂数量</w:t>
      </w:r>
      <w:r>
        <w:rPr>
          <w:spacing w:val="6"/>
        </w:rPr>
        <w:t xml:space="preserve"> </w:t>
      </w:r>
      <w:r>
        <w:rPr>
          <w:b/>
          <w:bCs/>
          <w:spacing w:val="-2"/>
        </w:rPr>
        <w:t>之和（</w:t>
      </w:r>
      <w:r>
        <w:rPr>
          <w:rFonts w:ascii="Times New Roman" w:eastAsia="Times New Roman" w:hAnsi="Times New Roman" w:cs="Times New Roman"/>
          <w:b/>
          <w:bCs/>
          <w:spacing w:val="-2"/>
        </w:rPr>
        <w:t>10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b/>
          <w:bCs/>
          <w:spacing w:val="-2"/>
        </w:rPr>
        <w:t>分）</w:t>
      </w:r>
    </w:p>
    <w:p w:rsidR="00B43FD3" w:rsidRDefault="00B43FD3">
      <w:pPr>
        <w:spacing w:line="348" w:lineRule="auto"/>
        <w:sectPr w:rsidR="00B43FD3">
          <w:footerReference w:type="default" r:id="rId23"/>
          <w:pgSz w:w="11907" w:h="16839"/>
          <w:pgMar w:top="1431" w:right="1110" w:bottom="1111" w:left="1595" w:header="0" w:footer="835" w:gutter="0"/>
          <w:cols w:space="720"/>
        </w:sectPr>
      </w:pPr>
    </w:p>
    <w:p w:rsidR="00B43FD3" w:rsidRDefault="00B43FD3">
      <w:pPr>
        <w:spacing w:line="254" w:lineRule="auto"/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000000">
      <w:pPr>
        <w:pStyle w:val="a3"/>
        <w:spacing w:before="100" w:line="347" w:lineRule="auto"/>
        <w:ind w:right="1" w:firstLine="640"/>
        <w:jc w:val="both"/>
      </w:pPr>
      <w:r>
        <w:rPr>
          <w:spacing w:val="13"/>
        </w:rPr>
        <w:t>该项指标数据来源为省工业和信息化厅。对采集的指标数据</w:t>
      </w:r>
      <w:r>
        <w:rPr>
          <w:spacing w:val="1"/>
        </w:rPr>
        <w:t xml:space="preserve"> </w:t>
      </w:r>
      <w:r>
        <w:rPr>
          <w:spacing w:val="5"/>
        </w:rPr>
        <w:t>按照以下公式测算：得分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</w:t>
      </w:r>
      <w:r>
        <w:rPr>
          <w:spacing w:val="17"/>
        </w:rPr>
        <w:t xml:space="preserve"> </w:t>
      </w:r>
      <w:r>
        <w:rPr>
          <w:spacing w:val="6"/>
        </w:rPr>
        <w:t>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</w:t>
      </w:r>
      <w:r>
        <w:rPr>
          <w:spacing w:val="2"/>
        </w:rPr>
        <w:t xml:space="preserve"> 单项指标最小值）</w:t>
      </w:r>
      <w:r>
        <w:rPr>
          <w:spacing w:val="-8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×60%]×10</w:t>
      </w:r>
      <w:r>
        <w:rPr>
          <w:spacing w:val="2"/>
        </w:rPr>
        <w:t>。</w:t>
      </w:r>
    </w:p>
    <w:p w:rsidR="00B43FD3" w:rsidRDefault="00000000">
      <w:pPr>
        <w:pStyle w:val="a3"/>
        <w:spacing w:before="72" w:line="220" w:lineRule="auto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b/>
          <w:bCs/>
          <w:spacing w:val="7"/>
        </w:rPr>
        <w:t>（</w:t>
      </w:r>
      <w:r>
        <w:rPr>
          <w:rFonts w:ascii="Times New Roman" w:eastAsia="Times New Roman" w:hAnsi="Times New Roman" w:cs="Times New Roman"/>
          <w:b/>
          <w:bCs/>
          <w:spacing w:val="7"/>
        </w:rPr>
        <w:t>10</w:t>
      </w:r>
      <w:r>
        <w:rPr>
          <w:b/>
          <w:bCs/>
          <w:spacing w:val="7"/>
        </w:rPr>
        <w:t>）</w:t>
      </w:r>
      <w:r>
        <w:rPr>
          <w:spacing w:val="-85"/>
        </w:rPr>
        <w:t xml:space="preserve"> </w:t>
      </w:r>
      <w:r>
        <w:rPr>
          <w:b/>
          <w:bCs/>
          <w:spacing w:val="7"/>
        </w:rPr>
        <w:t>当年获认定省级制造业数字化转型标杆项目数量（</w:t>
      </w:r>
      <w:r>
        <w:rPr>
          <w:rFonts w:ascii="Times New Roman" w:eastAsia="Times New Roman" w:hAnsi="Times New Roman" w:cs="Times New Roman"/>
          <w:b/>
          <w:bCs/>
          <w:spacing w:val="7"/>
        </w:rPr>
        <w:t>10</w:t>
      </w:r>
    </w:p>
    <w:p w:rsidR="00B43FD3" w:rsidRDefault="00000000">
      <w:pPr>
        <w:pStyle w:val="a3"/>
        <w:spacing w:before="230" w:line="225" w:lineRule="auto"/>
        <w:ind w:left="3"/>
      </w:pPr>
      <w:r>
        <w:rPr>
          <w:b/>
          <w:bCs/>
          <w:spacing w:val="-11"/>
        </w:rPr>
        <w:t>分）</w:t>
      </w:r>
    </w:p>
    <w:p w:rsidR="00B43FD3" w:rsidRDefault="00000000">
      <w:pPr>
        <w:pStyle w:val="a3"/>
        <w:spacing w:before="219" w:line="347" w:lineRule="auto"/>
        <w:ind w:right="1" w:firstLine="640"/>
        <w:jc w:val="both"/>
      </w:pPr>
      <w:r>
        <w:rPr>
          <w:spacing w:val="13"/>
        </w:rPr>
        <w:t>该项指标数据来源为省工业和信息化厅。对采集的指标数据</w:t>
      </w:r>
      <w:r>
        <w:rPr>
          <w:spacing w:val="1"/>
        </w:rPr>
        <w:t xml:space="preserve"> </w:t>
      </w:r>
      <w:r>
        <w:rPr>
          <w:spacing w:val="5"/>
        </w:rPr>
        <w:t>按照以下公式测算：得分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（市州单项指标值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同类地区市州</w:t>
      </w:r>
      <w:r>
        <w:rPr>
          <w:spacing w:val="17"/>
        </w:rPr>
        <w:t xml:space="preserve"> </w:t>
      </w:r>
      <w:r>
        <w:rPr>
          <w:spacing w:val="6"/>
        </w:rPr>
        <w:t>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（同类地区市州单项指标最大值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同类地区市州</w:t>
      </w:r>
      <w:r>
        <w:rPr>
          <w:spacing w:val="2"/>
        </w:rPr>
        <w:t xml:space="preserve"> 单项指标最小值）</w:t>
      </w:r>
      <w:r>
        <w:rPr>
          <w:spacing w:val="-8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×60%]×10</w:t>
      </w:r>
      <w:r>
        <w:rPr>
          <w:spacing w:val="2"/>
        </w:rPr>
        <w:t>。</w:t>
      </w:r>
    </w:p>
    <w:p w:rsidR="00B43FD3" w:rsidRDefault="00000000">
      <w:pPr>
        <w:pStyle w:val="a3"/>
        <w:spacing w:before="74" w:line="342" w:lineRule="auto"/>
        <w:ind w:left="561" w:right="1565" w:firstLine="68"/>
      </w:pP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b/>
          <w:bCs/>
          <w:spacing w:val="1"/>
        </w:rPr>
        <w:t>、县市区评价指标</w:t>
      </w:r>
      <w:r>
        <w:rPr>
          <w:spacing w:val="1"/>
        </w:rPr>
        <w:t>（共</w:t>
      </w:r>
      <w:r>
        <w:rPr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22"/>
          <w:w w:val="101"/>
        </w:rPr>
        <w:t xml:space="preserve"> </w:t>
      </w:r>
      <w:r>
        <w:rPr>
          <w:spacing w:val="1"/>
        </w:rPr>
        <w:t>项指标，满分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100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spacing w:val="1"/>
        </w:rPr>
        <w:t>分）</w:t>
      </w:r>
      <w:r>
        <w:t xml:space="preserve"> </w:t>
      </w:r>
      <w:r>
        <w:rPr>
          <w:rFonts w:ascii="Times New Roman" w:eastAsia="Times New Roman" w:hAnsi="Times New Roman" w:cs="Times New Roman"/>
          <w:spacing w:val="9"/>
        </w:rPr>
        <w:t>“</w:t>
      </w:r>
      <w:r>
        <w:rPr>
          <w:spacing w:val="9"/>
        </w:rPr>
        <w:t>两化融合</w:t>
      </w:r>
      <w:r>
        <w:rPr>
          <w:rFonts w:ascii="Times New Roman" w:eastAsia="Times New Roman" w:hAnsi="Times New Roman" w:cs="Times New Roman"/>
          <w:spacing w:val="9"/>
        </w:rPr>
        <w:t>”</w:t>
      </w:r>
      <w:r>
        <w:rPr>
          <w:spacing w:val="9"/>
        </w:rPr>
        <w:t>评价指标：</w:t>
      </w:r>
    </w:p>
    <w:p w:rsidR="00B43FD3" w:rsidRDefault="00000000">
      <w:pPr>
        <w:pStyle w:val="a3"/>
        <w:spacing w:before="52" w:line="290" w:lineRule="auto"/>
        <w:ind w:right="38" w:firstLine="647"/>
        <w:outlineLvl w:val="2"/>
      </w:pPr>
      <w:r>
        <w:rPr>
          <w:b/>
          <w:bCs/>
          <w:spacing w:val="2"/>
        </w:rPr>
        <w:t>（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r>
        <w:rPr>
          <w:b/>
          <w:bCs/>
          <w:spacing w:val="2"/>
        </w:rPr>
        <w:t>）当年通过两化融合管理体系贯标评定企业、数字化转型</w:t>
      </w:r>
      <w:r>
        <w:rPr>
          <w:spacing w:val="12"/>
        </w:rPr>
        <w:t xml:space="preserve"> </w:t>
      </w:r>
      <w:r>
        <w:rPr>
          <w:b/>
          <w:bCs/>
          <w:spacing w:val="3"/>
        </w:rPr>
        <w:t>贯标企业数量之和（</w:t>
      </w:r>
      <w:r>
        <w:rPr>
          <w:rFonts w:ascii="Times New Roman" w:eastAsia="Times New Roman" w:hAnsi="Times New Roman" w:cs="Times New Roman"/>
          <w:b/>
          <w:bCs/>
          <w:spacing w:val="3"/>
        </w:rPr>
        <w:t>20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b/>
          <w:bCs/>
          <w:spacing w:val="3"/>
        </w:rPr>
        <w:t>分）</w:t>
      </w:r>
    </w:p>
    <w:p w:rsidR="00B43FD3" w:rsidRDefault="00000000">
      <w:pPr>
        <w:pStyle w:val="a3"/>
        <w:spacing w:before="222" w:line="347" w:lineRule="auto"/>
        <w:ind w:firstLine="640"/>
        <w:jc w:val="both"/>
      </w:pPr>
      <w:r>
        <w:rPr>
          <w:spacing w:val="13"/>
        </w:rPr>
        <w:t>该项指标数据来源为工信部数字化转型服务平台。对采集的</w:t>
      </w:r>
      <w:r>
        <w:rPr>
          <w:spacing w:val="1"/>
        </w:rPr>
        <w:t xml:space="preserve"> </w:t>
      </w:r>
      <w:r>
        <w:rPr>
          <w:spacing w:val="16"/>
        </w:rPr>
        <w:t>指标数据按照以下公式测算：得分</w:t>
      </w:r>
      <w:r>
        <w:rPr>
          <w:rFonts w:ascii="Times New Roman" w:eastAsia="Times New Roman" w:hAnsi="Times New Roman" w:cs="Times New Roman"/>
          <w:spacing w:val="16"/>
        </w:rPr>
        <w:t>=[40%+</w:t>
      </w:r>
      <w:r>
        <w:rPr>
          <w:spacing w:val="16"/>
        </w:rPr>
        <w:t>（</w:t>
      </w:r>
      <w:r>
        <w:rPr>
          <w:spacing w:val="15"/>
        </w:rPr>
        <w:t>县市区单项指标值</w:t>
      </w:r>
      <w:r>
        <w:rPr>
          <w:rFonts w:ascii="Times New Roman" w:eastAsia="Times New Roman" w:hAnsi="Times New Roman" w:cs="Times New Roman"/>
          <w:spacing w:val="15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10"/>
        </w:rPr>
        <w:t>同类地区县市区单项指标最小值）</w:t>
      </w:r>
      <w:r>
        <w:rPr>
          <w:rFonts w:ascii="Times New Roman" w:eastAsia="Times New Roman" w:hAnsi="Times New Roman" w:cs="Times New Roman"/>
          <w:spacing w:val="10"/>
        </w:rPr>
        <w:t>/</w:t>
      </w:r>
      <w:r>
        <w:rPr>
          <w:spacing w:val="10"/>
        </w:rPr>
        <w:t>（同类地区县市</w:t>
      </w:r>
      <w:r>
        <w:rPr>
          <w:spacing w:val="9"/>
        </w:rPr>
        <w:t>区单项指标最</w:t>
      </w:r>
      <w:r>
        <w:t xml:space="preserve"> </w:t>
      </w:r>
      <w:r>
        <w:rPr>
          <w:spacing w:val="5"/>
        </w:rPr>
        <w:t>大值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同类地区县市区单项指标最小值）</w:t>
      </w:r>
      <w:r>
        <w:rPr>
          <w:spacing w:val="-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×60%]×20</w:t>
      </w:r>
      <w:r>
        <w:rPr>
          <w:spacing w:val="5"/>
        </w:rPr>
        <w:t>。</w:t>
      </w:r>
    </w:p>
    <w:p w:rsidR="00B43FD3" w:rsidRDefault="00000000">
      <w:pPr>
        <w:pStyle w:val="a3"/>
        <w:spacing w:before="72" w:line="342" w:lineRule="auto"/>
        <w:ind w:right="26" w:firstLine="647"/>
      </w:pPr>
      <w:r>
        <w:rPr>
          <w:b/>
          <w:bCs/>
          <w:spacing w:val="3"/>
        </w:rPr>
        <w:t>（</w:t>
      </w:r>
      <w:r>
        <w:rPr>
          <w:rFonts w:ascii="Times New Roman" w:eastAsia="Times New Roman" w:hAnsi="Times New Roman" w:cs="Times New Roman"/>
          <w:b/>
          <w:bCs/>
          <w:spacing w:val="3"/>
        </w:rPr>
        <w:t>2</w:t>
      </w:r>
      <w:r>
        <w:rPr>
          <w:b/>
          <w:bCs/>
          <w:spacing w:val="3"/>
        </w:rPr>
        <w:t>）当年通过工业互联网企业网络安全分类分级管理</w:t>
      </w:r>
      <w:r>
        <w:rPr>
          <w:b/>
          <w:bCs/>
          <w:spacing w:val="2"/>
        </w:rPr>
        <w:t>考核企</w:t>
      </w:r>
      <w:r>
        <w:t xml:space="preserve"> </w:t>
      </w:r>
      <w:r>
        <w:rPr>
          <w:b/>
          <w:bCs/>
          <w:spacing w:val="5"/>
        </w:rPr>
        <w:t>业、工业和信息化领域数据安全管理考核企业数量之和（</w:t>
      </w:r>
      <w:r>
        <w:rPr>
          <w:rFonts w:ascii="Times New Roman" w:eastAsia="Times New Roman" w:hAnsi="Times New Roman" w:cs="Times New Roman"/>
          <w:b/>
          <w:bCs/>
          <w:spacing w:val="5"/>
        </w:rPr>
        <w:t>10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b/>
          <w:bCs/>
          <w:spacing w:val="5"/>
        </w:rPr>
        <w:t>分）</w:t>
      </w:r>
    </w:p>
    <w:p w:rsidR="00B43FD3" w:rsidRDefault="00000000">
      <w:pPr>
        <w:pStyle w:val="a3"/>
        <w:spacing w:before="52" w:line="344" w:lineRule="auto"/>
        <w:ind w:left="18" w:firstLine="621"/>
        <w:rPr>
          <w:rFonts w:ascii="Times New Roman" w:eastAsia="Times New Roman" w:hAnsi="Times New Roman" w:cs="Times New Roman"/>
        </w:rPr>
      </w:pPr>
      <w:r>
        <w:rPr>
          <w:spacing w:val="13"/>
        </w:rPr>
        <w:lastRenderedPageBreak/>
        <w:t>该项指标数据来源为省工业信息安全公共服务平台。对采集</w:t>
      </w:r>
      <w:r>
        <w:rPr>
          <w:spacing w:val="1"/>
        </w:rPr>
        <w:t xml:space="preserve"> </w:t>
      </w:r>
      <w:r>
        <w:rPr>
          <w:spacing w:val="5"/>
        </w:rPr>
        <w:t>的指标数据按照以下公式测算：得分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（县市区单项指标</w:t>
      </w:r>
      <w:r>
        <w:rPr>
          <w:spacing w:val="4"/>
        </w:rPr>
        <w:t>值</w:t>
      </w:r>
      <w:r>
        <w:rPr>
          <w:rFonts w:ascii="Times New Roman" w:eastAsia="Times New Roman" w:hAnsi="Times New Roman" w:cs="Times New Roman"/>
          <w:spacing w:val="4"/>
        </w:rPr>
        <w:t>-</w:t>
      </w:r>
    </w:p>
    <w:p w:rsidR="00B43FD3" w:rsidRDefault="00B43FD3">
      <w:pPr>
        <w:spacing w:line="344" w:lineRule="auto"/>
        <w:rPr>
          <w:rFonts w:ascii="Times New Roman" w:eastAsia="Times New Roman" w:hAnsi="Times New Roman" w:cs="Times New Roman"/>
        </w:rPr>
        <w:sectPr w:rsidR="00B43FD3">
          <w:footerReference w:type="default" r:id="rId24"/>
          <w:pgSz w:w="11907" w:h="16839"/>
          <w:pgMar w:top="1431" w:right="1244" w:bottom="1111" w:left="1607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0" w:line="332" w:lineRule="auto"/>
        <w:ind w:left="16" w:right="1" w:firstLine="33"/>
      </w:pPr>
      <w:r>
        <w:rPr>
          <w:spacing w:val="8"/>
        </w:rPr>
        <w:t>同类地区县市区单项指标最小值）</w:t>
      </w:r>
      <w:r>
        <w:rPr>
          <w:rFonts w:ascii="Times New Roman" w:eastAsia="Times New Roman" w:hAnsi="Times New Roman" w:cs="Times New Roman"/>
          <w:spacing w:val="8"/>
        </w:rPr>
        <w:t>/</w:t>
      </w:r>
      <w:r>
        <w:rPr>
          <w:spacing w:val="8"/>
        </w:rPr>
        <w:t>（同类地区县市区单项指标最</w:t>
      </w:r>
      <w:r>
        <w:rPr>
          <w:spacing w:val="14"/>
        </w:rPr>
        <w:t xml:space="preserve"> </w:t>
      </w:r>
      <w:r>
        <w:rPr>
          <w:spacing w:val="5"/>
        </w:rPr>
        <w:t>大值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同类地区县市区单项指标最小值）</w:t>
      </w:r>
      <w:r>
        <w:rPr>
          <w:spacing w:val="-9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×60%]×10</w:t>
      </w:r>
      <w:r>
        <w:rPr>
          <w:spacing w:val="5"/>
        </w:rPr>
        <w:t>。</w:t>
      </w:r>
    </w:p>
    <w:p w:rsidR="00B43FD3" w:rsidRDefault="00000000">
      <w:pPr>
        <w:pStyle w:val="a3"/>
        <w:spacing w:before="85" w:line="224" w:lineRule="auto"/>
        <w:ind w:left="573"/>
      </w:pPr>
      <w:r>
        <w:rPr>
          <w:rFonts w:ascii="Times New Roman" w:eastAsia="Times New Roman" w:hAnsi="Times New Roman" w:cs="Times New Roman"/>
          <w:spacing w:val="9"/>
        </w:rPr>
        <w:t>“</w:t>
      </w:r>
      <w:r>
        <w:rPr>
          <w:spacing w:val="9"/>
        </w:rPr>
        <w:t>两业共融</w:t>
      </w:r>
      <w:r>
        <w:rPr>
          <w:rFonts w:ascii="Times New Roman" w:eastAsia="Times New Roman" w:hAnsi="Times New Roman" w:cs="Times New Roman"/>
          <w:spacing w:val="9"/>
        </w:rPr>
        <w:t>”</w:t>
      </w:r>
      <w:r>
        <w:rPr>
          <w:spacing w:val="9"/>
        </w:rPr>
        <w:t>评价指标：</w:t>
      </w:r>
    </w:p>
    <w:p w:rsidR="00B43FD3" w:rsidRDefault="00000000">
      <w:pPr>
        <w:pStyle w:val="a3"/>
        <w:spacing w:before="224" w:line="223" w:lineRule="auto"/>
        <w:ind w:left="660"/>
        <w:outlineLvl w:val="2"/>
      </w:pPr>
      <w:r>
        <w:rPr>
          <w:b/>
          <w:bCs/>
          <w:spacing w:val="5"/>
        </w:rPr>
        <w:t>（</w:t>
      </w:r>
      <w:r>
        <w:rPr>
          <w:rFonts w:ascii="Times New Roman" w:eastAsia="Times New Roman" w:hAnsi="Times New Roman" w:cs="Times New Roman"/>
          <w:b/>
          <w:bCs/>
          <w:spacing w:val="5"/>
        </w:rPr>
        <w:t>3</w:t>
      </w:r>
      <w:r>
        <w:rPr>
          <w:b/>
          <w:bCs/>
          <w:spacing w:val="5"/>
        </w:rPr>
        <w:t>）制造业增加值占地区生产总值比重情况（</w:t>
      </w:r>
      <w:r>
        <w:rPr>
          <w:rFonts w:ascii="Times New Roman" w:eastAsia="Times New Roman" w:hAnsi="Times New Roman" w:cs="Times New Roman"/>
          <w:b/>
          <w:bCs/>
          <w:spacing w:val="5"/>
        </w:rPr>
        <w:t>15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b/>
          <w:bCs/>
          <w:spacing w:val="5"/>
        </w:rPr>
        <w:t>分）</w:t>
      </w:r>
    </w:p>
    <w:p w:rsidR="00B43FD3" w:rsidRDefault="00000000">
      <w:pPr>
        <w:pStyle w:val="a3"/>
        <w:spacing w:before="223" w:line="352" w:lineRule="auto"/>
        <w:ind w:left="12" w:firstLine="640"/>
        <w:jc w:val="both"/>
      </w:pPr>
      <w:r>
        <w:rPr>
          <w:spacing w:val="13"/>
        </w:rPr>
        <w:t>该项指标数据来源为省统计局。对采集的指标数据按照以下</w:t>
      </w:r>
      <w:r>
        <w:rPr>
          <w:spacing w:val="1"/>
        </w:rPr>
        <w:t xml:space="preserve"> </w:t>
      </w:r>
      <w:r>
        <w:rPr>
          <w:spacing w:val="5"/>
        </w:rPr>
        <w:t>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（县市区单项指标值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同类地区县市区单项</w:t>
      </w:r>
      <w:r>
        <w:rPr>
          <w:spacing w:val="16"/>
        </w:rPr>
        <w:t xml:space="preserve"> </w:t>
      </w:r>
      <w:r>
        <w:rPr>
          <w:spacing w:val="6"/>
        </w:rPr>
        <w:t>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同类地区县市区</w:t>
      </w:r>
      <w:r>
        <w:rPr>
          <w:spacing w:val="2"/>
        </w:rPr>
        <w:t xml:space="preserve"> </w:t>
      </w:r>
      <w:r>
        <w:rPr>
          <w:spacing w:val="3"/>
        </w:rPr>
        <w:t>单项指标最小值）</w:t>
      </w:r>
      <w:r>
        <w:rPr>
          <w:spacing w:val="-8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×60%]×</w:t>
      </w:r>
      <w:r>
        <w:rPr>
          <w:spacing w:val="3"/>
        </w:rPr>
        <w:t>权重分值（</w:t>
      </w:r>
      <w:r>
        <w:rPr>
          <w:spacing w:val="2"/>
        </w:rPr>
        <w:t>比重占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2"/>
        </w:rPr>
        <w:t>分，</w:t>
      </w:r>
      <w:r>
        <w:rPr>
          <w:spacing w:val="-89"/>
        </w:rPr>
        <w:t xml:space="preserve"> </w:t>
      </w:r>
      <w:r>
        <w:rPr>
          <w:spacing w:val="2"/>
        </w:rPr>
        <w:t>比重提升幅度</w:t>
      </w:r>
      <w:r>
        <w:t xml:space="preserve"> 占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t>分）。总得分</w:t>
      </w:r>
      <w:r>
        <w:rPr>
          <w:rFonts w:ascii="Times New Roman" w:eastAsia="Times New Roman" w:hAnsi="Times New Roman" w:cs="Times New Roman"/>
        </w:rPr>
        <w:t>=</w:t>
      </w:r>
      <w:r>
        <w:t>比重得分</w:t>
      </w:r>
      <w:r>
        <w:rPr>
          <w:rFonts w:ascii="Times New Roman" w:eastAsia="Times New Roman" w:hAnsi="Times New Roman" w:cs="Times New Roman"/>
        </w:rPr>
        <w:t>+</w:t>
      </w:r>
      <w:r>
        <w:t>比重提升幅度得分之和。</w:t>
      </w:r>
    </w:p>
    <w:p w:rsidR="00B43FD3" w:rsidRDefault="00000000">
      <w:pPr>
        <w:pStyle w:val="a3"/>
        <w:spacing w:before="47" w:line="224" w:lineRule="auto"/>
        <w:ind w:left="660"/>
        <w:outlineLvl w:val="2"/>
      </w:pPr>
      <w:r>
        <w:rPr>
          <w:b/>
          <w:bCs/>
          <w:spacing w:val="2"/>
        </w:rPr>
        <w:t>（</w:t>
      </w:r>
      <w:r>
        <w:rPr>
          <w:rFonts w:ascii="Times New Roman" w:eastAsia="Times New Roman" w:hAnsi="Times New Roman" w:cs="Times New Roman"/>
          <w:b/>
          <w:bCs/>
          <w:spacing w:val="2"/>
        </w:rPr>
        <w:t>4</w:t>
      </w:r>
      <w:r>
        <w:rPr>
          <w:b/>
          <w:bCs/>
          <w:spacing w:val="2"/>
        </w:rPr>
        <w:t>）</w:t>
      </w:r>
      <w:r>
        <w:rPr>
          <w:spacing w:val="-87"/>
        </w:rPr>
        <w:t xml:space="preserve"> </w:t>
      </w:r>
      <w:r>
        <w:rPr>
          <w:b/>
          <w:bCs/>
          <w:spacing w:val="2"/>
        </w:rPr>
        <w:t>当年获认定省级工业设计中心数量（</w:t>
      </w:r>
      <w:r>
        <w:rPr>
          <w:rFonts w:ascii="Times New Roman" w:eastAsia="Times New Roman" w:hAnsi="Times New Roman" w:cs="Times New Roman"/>
          <w:b/>
          <w:bCs/>
          <w:spacing w:val="2"/>
        </w:rPr>
        <w:t>10</w:t>
      </w:r>
      <w:r>
        <w:rPr>
          <w:rFonts w:ascii="Times New Roman" w:eastAsia="Times New Roman" w:hAnsi="Times New Roman" w:cs="Times New Roman"/>
          <w:b/>
          <w:bCs/>
          <w:spacing w:val="25"/>
          <w:w w:val="101"/>
        </w:rPr>
        <w:t xml:space="preserve"> </w:t>
      </w:r>
      <w:r>
        <w:rPr>
          <w:b/>
          <w:bCs/>
          <w:spacing w:val="2"/>
        </w:rPr>
        <w:t>分）</w:t>
      </w:r>
    </w:p>
    <w:p w:rsidR="00B43FD3" w:rsidRDefault="00000000">
      <w:pPr>
        <w:pStyle w:val="a3"/>
        <w:spacing w:before="222" w:line="347" w:lineRule="auto"/>
        <w:ind w:left="12" w:firstLine="640"/>
        <w:jc w:val="both"/>
      </w:pPr>
      <w:r>
        <w:rPr>
          <w:spacing w:val="13"/>
        </w:rPr>
        <w:t>该项指标数据来源为省工业和信息化厅。对采集的指标数据</w:t>
      </w:r>
      <w:r>
        <w:rPr>
          <w:spacing w:val="1"/>
        </w:rPr>
        <w:t xml:space="preserve"> </w:t>
      </w:r>
      <w:r>
        <w:rPr>
          <w:spacing w:val="5"/>
        </w:rPr>
        <w:t>按照以下公式测算：得分</w:t>
      </w:r>
      <w:r>
        <w:rPr>
          <w:rFonts w:ascii="Times New Roman" w:eastAsia="Times New Roman" w:hAnsi="Times New Roman" w:cs="Times New Roman"/>
          <w:spacing w:val="5"/>
        </w:rPr>
        <w:t>=[60%+</w:t>
      </w:r>
      <w:r>
        <w:rPr>
          <w:spacing w:val="5"/>
        </w:rPr>
        <w:t>（县市区单项指标值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</w:t>
      </w:r>
      <w:r>
        <w:rPr>
          <w:spacing w:val="17"/>
        </w:rPr>
        <w:t xml:space="preserve"> </w:t>
      </w:r>
      <w:r>
        <w:rPr>
          <w:spacing w:val="6"/>
        </w:rPr>
        <w:t>市区单项指标最小值）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</w:t>
      </w:r>
      <w:r>
        <w:rPr>
          <w:spacing w:val="1"/>
        </w:rPr>
        <w:t xml:space="preserve"> </w:t>
      </w:r>
      <w:r>
        <w:rPr>
          <w:spacing w:val="4"/>
        </w:rPr>
        <w:t>区县市区单项指标最小值）</w:t>
      </w:r>
      <w:r>
        <w:rPr>
          <w:spacing w:val="-10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×40%]×10</w:t>
      </w:r>
      <w:r>
        <w:rPr>
          <w:spacing w:val="4"/>
        </w:rPr>
        <w:t>。</w:t>
      </w:r>
    </w:p>
    <w:p w:rsidR="00B43FD3" w:rsidRDefault="00000000">
      <w:pPr>
        <w:pStyle w:val="a3"/>
        <w:spacing w:before="72" w:line="222" w:lineRule="auto"/>
        <w:ind w:left="573"/>
      </w:pPr>
      <w:r>
        <w:rPr>
          <w:rFonts w:ascii="Times New Roman" w:eastAsia="Times New Roman" w:hAnsi="Times New Roman" w:cs="Times New Roman"/>
          <w:spacing w:val="12"/>
        </w:rPr>
        <w:t>“</w:t>
      </w:r>
      <w:r>
        <w:rPr>
          <w:spacing w:val="12"/>
        </w:rPr>
        <w:t>智赋万企</w:t>
      </w:r>
      <w:r>
        <w:rPr>
          <w:rFonts w:ascii="Times New Roman" w:eastAsia="Times New Roman" w:hAnsi="Times New Roman" w:cs="Times New Roman"/>
          <w:spacing w:val="12"/>
        </w:rPr>
        <w:t>”</w:t>
      </w:r>
      <w:r>
        <w:rPr>
          <w:spacing w:val="12"/>
        </w:rPr>
        <w:t>行动评价指标：</w:t>
      </w:r>
    </w:p>
    <w:p w:rsidR="00B43FD3" w:rsidRDefault="00000000">
      <w:pPr>
        <w:pStyle w:val="a3"/>
        <w:spacing w:before="225" w:line="348" w:lineRule="auto"/>
        <w:ind w:left="12" w:firstLine="647"/>
        <w:jc w:val="both"/>
      </w:pPr>
      <w:r>
        <w:rPr>
          <w:b/>
          <w:bCs/>
          <w:spacing w:val="16"/>
        </w:rPr>
        <w:t>（</w:t>
      </w:r>
      <w:r>
        <w:rPr>
          <w:rFonts w:ascii="Times New Roman" w:eastAsia="Times New Roman" w:hAnsi="Times New Roman" w:cs="Times New Roman"/>
          <w:b/>
          <w:bCs/>
          <w:spacing w:val="16"/>
        </w:rPr>
        <w:t>5</w:t>
      </w:r>
      <w:r>
        <w:rPr>
          <w:b/>
          <w:bCs/>
          <w:spacing w:val="16"/>
        </w:rPr>
        <w:t>）当年获认定省级人工智能赋能新型工业化典型应用场</w:t>
      </w:r>
      <w:r>
        <w:t xml:space="preserve"> </w:t>
      </w:r>
      <w:r>
        <w:rPr>
          <w:b/>
          <w:bCs/>
          <w:spacing w:val="11"/>
        </w:rPr>
        <w:t>景、省级工业互联网平台、省级</w:t>
      </w:r>
      <w:r>
        <w:rPr>
          <w:rFonts w:ascii="Times New Roman" w:eastAsia="Times New Roman" w:hAnsi="Times New Roman" w:cs="Times New Roman"/>
          <w:b/>
          <w:bCs/>
          <w:spacing w:val="11"/>
        </w:rPr>
        <w:t>“5G+</w:t>
      </w:r>
      <w:r>
        <w:rPr>
          <w:b/>
          <w:bCs/>
          <w:spacing w:val="11"/>
        </w:rPr>
        <w:t>工业互联网</w:t>
      </w:r>
      <w:r>
        <w:rPr>
          <w:rFonts w:ascii="Times New Roman" w:eastAsia="Times New Roman" w:hAnsi="Times New Roman" w:cs="Times New Roman"/>
          <w:b/>
          <w:bCs/>
          <w:spacing w:val="11"/>
        </w:rPr>
        <w:t>”</w:t>
      </w:r>
      <w:r>
        <w:rPr>
          <w:b/>
          <w:bCs/>
          <w:spacing w:val="11"/>
        </w:rPr>
        <w:t>标杆工厂数量</w:t>
      </w:r>
      <w:r>
        <w:rPr>
          <w:spacing w:val="6"/>
        </w:rPr>
        <w:t xml:space="preserve"> </w:t>
      </w:r>
      <w:r>
        <w:rPr>
          <w:b/>
          <w:bCs/>
          <w:spacing w:val="-2"/>
        </w:rPr>
        <w:t>之和（</w:t>
      </w:r>
      <w:r>
        <w:rPr>
          <w:rFonts w:ascii="Times New Roman" w:eastAsia="Times New Roman" w:hAnsi="Times New Roman" w:cs="Times New Roman"/>
          <w:b/>
          <w:bCs/>
          <w:spacing w:val="-2"/>
        </w:rPr>
        <w:t>15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b/>
          <w:bCs/>
          <w:spacing w:val="-2"/>
        </w:rPr>
        <w:t>分）</w:t>
      </w:r>
    </w:p>
    <w:p w:rsidR="00B43FD3" w:rsidRDefault="00000000">
      <w:pPr>
        <w:pStyle w:val="a3"/>
        <w:spacing w:before="47" w:line="347" w:lineRule="auto"/>
        <w:ind w:left="12" w:firstLine="640"/>
        <w:jc w:val="both"/>
      </w:pPr>
      <w:r>
        <w:rPr>
          <w:spacing w:val="13"/>
        </w:rPr>
        <w:t>该项指标数据来源为省工业和信息化厅。对采集的指标数据</w:t>
      </w:r>
      <w:r>
        <w:rPr>
          <w:spacing w:val="1"/>
        </w:rPr>
        <w:t xml:space="preserve"> </w:t>
      </w:r>
      <w:r>
        <w:rPr>
          <w:spacing w:val="5"/>
        </w:rPr>
        <w:t>按照以下公式测算：得分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（县市区单项指标值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</w:t>
      </w:r>
      <w:r>
        <w:rPr>
          <w:spacing w:val="17"/>
        </w:rPr>
        <w:t xml:space="preserve"> </w:t>
      </w:r>
      <w:r>
        <w:rPr>
          <w:spacing w:val="6"/>
        </w:rPr>
        <w:lastRenderedPageBreak/>
        <w:t>市区单项指标最小值）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</w:t>
      </w:r>
      <w:r>
        <w:rPr>
          <w:spacing w:val="1"/>
        </w:rPr>
        <w:t xml:space="preserve"> </w:t>
      </w:r>
      <w:r>
        <w:rPr>
          <w:spacing w:val="4"/>
        </w:rPr>
        <w:t>区县市区单项指标最小值）</w:t>
      </w:r>
      <w:r>
        <w:rPr>
          <w:spacing w:val="-10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×60%]×15</w:t>
      </w:r>
      <w:r>
        <w:rPr>
          <w:spacing w:val="4"/>
        </w:rPr>
        <w:t>。</w:t>
      </w:r>
    </w:p>
    <w:p w:rsidR="00B43FD3" w:rsidRDefault="00B43FD3">
      <w:pPr>
        <w:spacing w:line="347" w:lineRule="auto"/>
        <w:sectPr w:rsidR="00B43FD3">
          <w:footerReference w:type="default" r:id="rId25"/>
          <w:pgSz w:w="11907" w:h="16839"/>
          <w:pgMar w:top="1431" w:right="1245" w:bottom="1111" w:left="1595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1" w:line="291" w:lineRule="auto"/>
        <w:ind w:left="5" w:right="43" w:firstLine="643"/>
        <w:outlineLvl w:val="2"/>
      </w:pPr>
      <w:r>
        <w:rPr>
          <w:b/>
          <w:bCs/>
          <w:spacing w:val="2"/>
        </w:rPr>
        <w:t>（</w:t>
      </w:r>
      <w:r>
        <w:rPr>
          <w:rFonts w:ascii="Times New Roman" w:eastAsia="Times New Roman" w:hAnsi="Times New Roman" w:cs="Times New Roman"/>
          <w:b/>
          <w:bCs/>
          <w:spacing w:val="2"/>
        </w:rPr>
        <w:t>6</w:t>
      </w:r>
      <w:r>
        <w:rPr>
          <w:b/>
          <w:bCs/>
          <w:spacing w:val="2"/>
        </w:rPr>
        <w:t>）当年获认定省级智能制造标杆企业及标杆车间数量之和</w:t>
      </w:r>
      <w:r>
        <w:rPr>
          <w:spacing w:val="10"/>
        </w:rPr>
        <w:t xml:space="preserve"> </w:t>
      </w:r>
      <w:r>
        <w:rPr>
          <w:b/>
          <w:bCs/>
          <w:spacing w:val="-6"/>
        </w:rPr>
        <w:t>（</w:t>
      </w:r>
      <w:r>
        <w:rPr>
          <w:rFonts w:ascii="Times New Roman" w:eastAsia="Times New Roman" w:hAnsi="Times New Roman" w:cs="Times New Roman"/>
          <w:b/>
          <w:bCs/>
          <w:spacing w:val="-6"/>
        </w:rPr>
        <w:t>15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b/>
          <w:bCs/>
          <w:spacing w:val="-6"/>
        </w:rPr>
        <w:t>分）</w:t>
      </w:r>
    </w:p>
    <w:p w:rsidR="00B43FD3" w:rsidRDefault="00000000">
      <w:pPr>
        <w:pStyle w:val="a3"/>
        <w:spacing w:before="219" w:line="347" w:lineRule="auto"/>
        <w:ind w:right="3" w:firstLine="640"/>
        <w:jc w:val="both"/>
      </w:pPr>
      <w:r>
        <w:rPr>
          <w:spacing w:val="13"/>
        </w:rPr>
        <w:t>该项指标数据来源为省工业和信息化厅。对采集的指标数据</w:t>
      </w:r>
      <w:r>
        <w:rPr>
          <w:spacing w:val="1"/>
        </w:rPr>
        <w:t xml:space="preserve"> </w:t>
      </w:r>
      <w:r>
        <w:rPr>
          <w:spacing w:val="5"/>
        </w:rPr>
        <w:t>按照以下公式测算：得分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（县市区单项指标值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</w:t>
      </w:r>
      <w:r>
        <w:rPr>
          <w:spacing w:val="17"/>
        </w:rPr>
        <w:t xml:space="preserve"> </w:t>
      </w:r>
      <w:r>
        <w:rPr>
          <w:spacing w:val="6"/>
        </w:rPr>
        <w:t>市区单项指标最小值）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</w:t>
      </w:r>
      <w:r>
        <w:rPr>
          <w:spacing w:val="1"/>
        </w:rPr>
        <w:t xml:space="preserve"> </w:t>
      </w:r>
      <w:r>
        <w:rPr>
          <w:spacing w:val="4"/>
        </w:rPr>
        <w:t>区县市区单项指标最小值）</w:t>
      </w:r>
      <w:r>
        <w:rPr>
          <w:spacing w:val="-10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×60%]×15</w:t>
      </w:r>
      <w:r>
        <w:rPr>
          <w:spacing w:val="4"/>
        </w:rPr>
        <w:t>。</w:t>
      </w:r>
    </w:p>
    <w:p w:rsidR="00B43FD3" w:rsidRDefault="00000000">
      <w:pPr>
        <w:pStyle w:val="a3"/>
        <w:spacing w:before="72" w:line="220" w:lineRule="auto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b/>
          <w:bCs/>
          <w:spacing w:val="12"/>
        </w:rPr>
        <w:t>（</w:t>
      </w:r>
      <w:r>
        <w:rPr>
          <w:rFonts w:ascii="Times New Roman" w:eastAsia="Times New Roman" w:hAnsi="Times New Roman" w:cs="Times New Roman"/>
          <w:b/>
          <w:bCs/>
          <w:spacing w:val="12"/>
        </w:rPr>
        <w:t>7</w:t>
      </w:r>
      <w:r>
        <w:rPr>
          <w:b/>
          <w:bCs/>
          <w:spacing w:val="12"/>
        </w:rPr>
        <w:t>）</w:t>
      </w:r>
      <w:r>
        <w:rPr>
          <w:spacing w:val="-55"/>
        </w:rPr>
        <w:t xml:space="preserve"> </w:t>
      </w:r>
      <w:r>
        <w:rPr>
          <w:b/>
          <w:bCs/>
          <w:spacing w:val="12"/>
        </w:rPr>
        <w:t>当年获认定省级制造业数字化转型标杆项目数量（</w:t>
      </w:r>
      <w:r>
        <w:rPr>
          <w:rFonts w:ascii="Times New Roman" w:eastAsia="Times New Roman" w:hAnsi="Times New Roman" w:cs="Times New Roman"/>
          <w:b/>
          <w:bCs/>
          <w:spacing w:val="12"/>
        </w:rPr>
        <w:t>15</w:t>
      </w:r>
    </w:p>
    <w:p w:rsidR="00B43FD3" w:rsidRDefault="00000000">
      <w:pPr>
        <w:pStyle w:val="a3"/>
        <w:spacing w:before="230" w:line="225" w:lineRule="auto"/>
        <w:ind w:left="4"/>
      </w:pPr>
      <w:r>
        <w:rPr>
          <w:b/>
          <w:bCs/>
          <w:spacing w:val="-11"/>
        </w:rPr>
        <w:t>分）</w:t>
      </w:r>
    </w:p>
    <w:p w:rsidR="00B43FD3" w:rsidRDefault="00000000">
      <w:pPr>
        <w:pStyle w:val="a3"/>
        <w:spacing w:before="219" w:line="347" w:lineRule="auto"/>
        <w:ind w:right="3" w:firstLine="640"/>
        <w:jc w:val="both"/>
      </w:pPr>
      <w:r>
        <w:rPr>
          <w:spacing w:val="13"/>
        </w:rPr>
        <w:t>该项指标数据来源为省工业和信息化厅。对采集的指标数据</w:t>
      </w:r>
      <w:r>
        <w:rPr>
          <w:spacing w:val="1"/>
        </w:rPr>
        <w:t xml:space="preserve"> </w:t>
      </w:r>
      <w:r>
        <w:rPr>
          <w:spacing w:val="5"/>
        </w:rPr>
        <w:t>按照以下公式测算：得分</w:t>
      </w:r>
      <w:r>
        <w:rPr>
          <w:rFonts w:ascii="Times New Roman" w:eastAsia="Times New Roman" w:hAnsi="Times New Roman" w:cs="Times New Roman"/>
          <w:spacing w:val="5"/>
        </w:rPr>
        <w:t>=[40%+</w:t>
      </w:r>
      <w:r>
        <w:rPr>
          <w:spacing w:val="5"/>
        </w:rPr>
        <w:t>（县市区单项指标值</w:t>
      </w:r>
      <w:r>
        <w:rPr>
          <w:rFonts w:ascii="Times New Roman" w:eastAsia="Times New Roman" w:hAnsi="Times New Roman" w:cs="Times New Roman"/>
          <w:spacing w:val="5"/>
        </w:rPr>
        <w:t>-</w:t>
      </w:r>
      <w:r>
        <w:rPr>
          <w:spacing w:val="5"/>
        </w:rPr>
        <w:t>同类地区县</w:t>
      </w:r>
      <w:r>
        <w:rPr>
          <w:spacing w:val="17"/>
        </w:rPr>
        <w:t xml:space="preserve"> </w:t>
      </w:r>
      <w:r>
        <w:rPr>
          <w:spacing w:val="6"/>
        </w:rPr>
        <w:t>市区单项指标最小值）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spacing w:val="6"/>
        </w:rPr>
        <w:t>（同类地区县市区单项指标最大值</w:t>
      </w:r>
      <w:r>
        <w:rPr>
          <w:rFonts w:ascii="Times New Roman" w:eastAsia="Times New Roman" w:hAnsi="Times New Roman" w:cs="Times New Roman"/>
          <w:spacing w:val="6"/>
        </w:rPr>
        <w:t>-</w:t>
      </w:r>
      <w:r>
        <w:rPr>
          <w:spacing w:val="6"/>
        </w:rPr>
        <w:t>同类地</w:t>
      </w:r>
      <w:r>
        <w:rPr>
          <w:spacing w:val="1"/>
        </w:rPr>
        <w:t xml:space="preserve"> </w:t>
      </w:r>
      <w:r>
        <w:rPr>
          <w:spacing w:val="4"/>
        </w:rPr>
        <w:t>区县市区单项指标最小值）</w:t>
      </w:r>
      <w:r>
        <w:rPr>
          <w:spacing w:val="-10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×60%]×15</w:t>
      </w:r>
      <w:r>
        <w:rPr>
          <w:spacing w:val="4"/>
        </w:rPr>
        <w:t>。</w:t>
      </w:r>
    </w:p>
    <w:p w:rsidR="00B43FD3" w:rsidRDefault="00000000">
      <w:pPr>
        <w:spacing w:before="73" w:line="224" w:lineRule="auto"/>
        <w:ind w:left="651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</w:rPr>
        <w:t>四、组织实施</w:t>
      </w:r>
    </w:p>
    <w:p w:rsidR="00B43FD3" w:rsidRDefault="00000000">
      <w:pPr>
        <w:spacing w:before="223" w:line="224" w:lineRule="auto"/>
        <w:ind w:left="661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"/>
          <w:sz w:val="31"/>
          <w:szCs w:val="31"/>
        </w:rPr>
        <w:t>（一）数据采集</w:t>
      </w:r>
    </w:p>
    <w:p w:rsidR="00B43FD3" w:rsidRDefault="00000000">
      <w:pPr>
        <w:pStyle w:val="a3"/>
        <w:spacing w:before="224" w:line="347" w:lineRule="auto"/>
        <w:ind w:right="8" w:firstLine="644"/>
        <w:jc w:val="both"/>
      </w:pPr>
      <w:r>
        <w:rPr>
          <w:spacing w:val="13"/>
        </w:rPr>
        <w:t>对照评价指标体系，及时衔接统计、税务、财政等部门</w:t>
      </w:r>
      <w:r>
        <w:rPr>
          <w:spacing w:val="12"/>
        </w:rPr>
        <w:t>，获</w:t>
      </w:r>
      <w:r>
        <w:t xml:space="preserve"> </w:t>
      </w:r>
      <w:r>
        <w:rPr>
          <w:spacing w:val="6"/>
        </w:rPr>
        <w:t>取</w:t>
      </w:r>
      <w:r>
        <w:rPr>
          <w:spacing w:val="-6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2024</w:t>
      </w:r>
      <w:r>
        <w:rPr>
          <w:rFonts w:ascii="Times New Roman" w:eastAsia="Times New Roman" w:hAnsi="Times New Roman" w:cs="Times New Roman"/>
          <w:spacing w:val="28"/>
          <w:w w:val="101"/>
        </w:rPr>
        <w:t xml:space="preserve"> </w:t>
      </w:r>
      <w:r>
        <w:rPr>
          <w:spacing w:val="6"/>
        </w:rPr>
        <w:t>年年度数据或最新数据，结合工业和信息</w:t>
      </w:r>
      <w:r>
        <w:rPr>
          <w:spacing w:val="5"/>
        </w:rPr>
        <w:t>化部门业务归集</w:t>
      </w:r>
      <w:r>
        <w:t xml:space="preserve"> </w:t>
      </w:r>
      <w:r>
        <w:rPr>
          <w:spacing w:val="8"/>
        </w:rPr>
        <w:t>数据，分市州、县市区建立指标数据台账。</w:t>
      </w:r>
    </w:p>
    <w:p w:rsidR="00B43FD3" w:rsidRDefault="00000000">
      <w:pPr>
        <w:spacing w:before="52" w:line="226" w:lineRule="auto"/>
        <w:ind w:left="661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-1"/>
          <w:sz w:val="31"/>
          <w:szCs w:val="31"/>
        </w:rPr>
        <w:t>（二）综合测算</w:t>
      </w:r>
    </w:p>
    <w:p w:rsidR="00B43FD3" w:rsidRDefault="00000000">
      <w:pPr>
        <w:pStyle w:val="a3"/>
        <w:spacing w:before="223" w:line="347" w:lineRule="auto"/>
        <w:ind w:right="11" w:firstLine="643"/>
        <w:jc w:val="both"/>
      </w:pPr>
      <w:r>
        <w:rPr>
          <w:spacing w:val="13"/>
        </w:rPr>
        <w:t>严格按照上述规定的评价方式，对原始指标数据逐一进</w:t>
      </w:r>
      <w:r>
        <w:rPr>
          <w:spacing w:val="12"/>
        </w:rPr>
        <w:t>行量</w:t>
      </w:r>
      <w:r>
        <w:t xml:space="preserve"> </w:t>
      </w:r>
      <w:r>
        <w:rPr>
          <w:spacing w:val="13"/>
        </w:rPr>
        <w:t>化打分，再通过加权计分得到每个市州或县市区的总得分，最后</w:t>
      </w:r>
      <w:r>
        <w:t xml:space="preserve"> </w:t>
      </w:r>
      <w:r>
        <w:rPr>
          <w:spacing w:val="7"/>
        </w:rPr>
        <w:t>基于综合评价结果确定拟激励对象。</w:t>
      </w:r>
    </w:p>
    <w:p w:rsidR="00B43FD3" w:rsidRDefault="00000000">
      <w:pPr>
        <w:spacing w:before="50" w:line="221" w:lineRule="auto"/>
        <w:ind w:left="661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"/>
          <w:sz w:val="31"/>
          <w:szCs w:val="31"/>
        </w:rPr>
        <w:lastRenderedPageBreak/>
        <w:t>（三）资格审查</w:t>
      </w:r>
    </w:p>
    <w:p w:rsidR="00B43FD3" w:rsidRDefault="00B43FD3">
      <w:pPr>
        <w:spacing w:line="221" w:lineRule="auto"/>
        <w:rPr>
          <w:rFonts w:ascii="楷体" w:eastAsia="楷体" w:hAnsi="楷体" w:cs="楷体"/>
          <w:sz w:val="31"/>
          <w:szCs w:val="31"/>
        </w:rPr>
        <w:sectPr w:rsidR="00B43FD3">
          <w:footerReference w:type="default" r:id="rId26"/>
          <w:pgSz w:w="11907" w:h="16839"/>
          <w:pgMar w:top="1431" w:right="1242" w:bottom="1111" w:left="1606" w:header="0" w:footer="835" w:gutter="0"/>
          <w:cols w:space="720"/>
        </w:sectPr>
      </w:pPr>
    </w:p>
    <w:p w:rsidR="00B43FD3" w:rsidRDefault="00B43FD3">
      <w:pPr>
        <w:spacing w:line="255" w:lineRule="auto"/>
      </w:pPr>
    </w:p>
    <w:p w:rsidR="00B43FD3" w:rsidRDefault="00B43FD3">
      <w:pPr>
        <w:spacing w:line="255" w:lineRule="auto"/>
      </w:pPr>
    </w:p>
    <w:p w:rsidR="00B43FD3" w:rsidRDefault="00B43FD3">
      <w:pPr>
        <w:spacing w:line="256" w:lineRule="auto"/>
      </w:pPr>
    </w:p>
    <w:p w:rsidR="00B43FD3" w:rsidRDefault="00000000">
      <w:pPr>
        <w:pStyle w:val="a3"/>
        <w:spacing w:before="101" w:line="347" w:lineRule="auto"/>
        <w:ind w:left="51" w:right="36" w:firstLine="641"/>
        <w:jc w:val="both"/>
      </w:pPr>
      <w:r>
        <w:rPr>
          <w:spacing w:val="13"/>
        </w:rPr>
        <w:t>对拟激励对象开展严格的资格审查，凡触发省委、省政</w:t>
      </w:r>
      <w:r>
        <w:rPr>
          <w:spacing w:val="12"/>
        </w:rPr>
        <w:t>府明</w:t>
      </w:r>
      <w:r>
        <w:t xml:space="preserve"> </w:t>
      </w:r>
      <w:r>
        <w:rPr>
          <w:spacing w:val="13"/>
        </w:rPr>
        <w:t>确规定的有关不予激励情形的，一律取消激励资格，空缺的</w:t>
      </w:r>
      <w:r>
        <w:rPr>
          <w:spacing w:val="12"/>
        </w:rPr>
        <w:t>激励</w:t>
      </w:r>
      <w:r>
        <w:t xml:space="preserve"> </w:t>
      </w:r>
      <w:r>
        <w:rPr>
          <w:spacing w:val="5"/>
        </w:rPr>
        <w:t>名额根据测算排名依次递补产生。</w:t>
      </w:r>
    </w:p>
    <w:p w:rsidR="00B43FD3" w:rsidRDefault="00000000">
      <w:pPr>
        <w:spacing w:before="51" w:line="224" w:lineRule="auto"/>
        <w:ind w:left="710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-1"/>
          <w:sz w:val="31"/>
          <w:szCs w:val="31"/>
        </w:rPr>
        <w:t>（四）集体研究</w:t>
      </w:r>
    </w:p>
    <w:p w:rsidR="00B43FD3" w:rsidRDefault="00000000">
      <w:pPr>
        <w:pStyle w:val="a3"/>
        <w:spacing w:before="226" w:line="348" w:lineRule="auto"/>
        <w:ind w:left="53" w:right="33" w:firstLine="643"/>
        <w:jc w:val="both"/>
      </w:pPr>
      <w:r>
        <w:rPr>
          <w:spacing w:val="13"/>
        </w:rPr>
        <w:t>召开厅党组会，专题听取工业和信息化领域大抓落实工作激</w:t>
      </w:r>
      <w:r>
        <w:rPr>
          <w:spacing w:val="1"/>
        </w:rPr>
        <w:t xml:space="preserve"> </w:t>
      </w:r>
      <w:r>
        <w:rPr>
          <w:spacing w:val="10"/>
        </w:rPr>
        <w:t>励措施组织实施工作情况汇报，</w:t>
      </w:r>
      <w:r>
        <w:rPr>
          <w:spacing w:val="-75"/>
        </w:rPr>
        <w:t xml:space="preserve"> </w:t>
      </w:r>
      <w:r>
        <w:rPr>
          <w:spacing w:val="10"/>
        </w:rPr>
        <w:t>审议评价程序与结果，形成会议</w:t>
      </w:r>
      <w:r>
        <w:t xml:space="preserve"> </w:t>
      </w:r>
      <w:r>
        <w:rPr>
          <w:spacing w:val="-10"/>
        </w:rPr>
        <w:t>纪要。</w:t>
      </w:r>
    </w:p>
    <w:p w:rsidR="00B43FD3" w:rsidRDefault="00000000">
      <w:pPr>
        <w:spacing w:before="45" w:line="228" w:lineRule="auto"/>
        <w:ind w:left="710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"/>
          <w:sz w:val="31"/>
          <w:szCs w:val="31"/>
        </w:rPr>
        <w:t>（五）公示上报</w:t>
      </w:r>
    </w:p>
    <w:p w:rsidR="00B43FD3" w:rsidRDefault="00000000">
      <w:pPr>
        <w:pStyle w:val="a3"/>
        <w:spacing w:before="216" w:line="342" w:lineRule="auto"/>
        <w:ind w:left="72" w:right="40" w:firstLine="620"/>
      </w:pPr>
      <w:r>
        <w:rPr>
          <w:spacing w:val="13"/>
        </w:rPr>
        <w:t>在厅门户网站对拟激励对象名单进行公示，公示无异议</w:t>
      </w:r>
      <w:r>
        <w:rPr>
          <w:spacing w:val="12"/>
        </w:rPr>
        <w:t>后及</w:t>
      </w:r>
      <w:r>
        <w:t xml:space="preserve"> </w:t>
      </w:r>
      <w:r>
        <w:rPr>
          <w:spacing w:val="3"/>
        </w:rPr>
        <w:t>时行文报省政府办公厅审核。</w:t>
      </w:r>
    </w:p>
    <w:p w:rsidR="00B43FD3" w:rsidRDefault="00000000">
      <w:pPr>
        <w:spacing w:before="53" w:line="225" w:lineRule="auto"/>
        <w:ind w:left="690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五、奖励支持</w:t>
      </w:r>
    </w:p>
    <w:p w:rsidR="00B43FD3" w:rsidRDefault="00000000">
      <w:pPr>
        <w:pStyle w:val="a3"/>
        <w:spacing w:before="226" w:line="351" w:lineRule="auto"/>
        <w:ind w:left="52" w:right="25" w:firstLine="640"/>
      </w:pPr>
      <w:r>
        <w:rPr>
          <w:spacing w:val="12"/>
        </w:rPr>
        <w:t xml:space="preserve">对于获得激励的地区，在相关专项资金中按照每个市州 </w:t>
      </w:r>
      <w:r>
        <w:rPr>
          <w:rFonts w:ascii="Times New Roman" w:eastAsia="Times New Roman" w:hAnsi="Times New Roman" w:cs="Times New Roman"/>
          <w:spacing w:val="12"/>
        </w:rPr>
        <w:t>500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spacing w:val="6"/>
        </w:rPr>
        <w:t xml:space="preserve">万元、每个县市区 </w:t>
      </w:r>
      <w:r>
        <w:rPr>
          <w:rFonts w:ascii="Times New Roman" w:eastAsia="Times New Roman" w:hAnsi="Times New Roman" w:cs="Times New Roman"/>
          <w:spacing w:val="6"/>
        </w:rPr>
        <w:t xml:space="preserve">100  </w:t>
      </w:r>
      <w:r>
        <w:rPr>
          <w:spacing w:val="6"/>
        </w:rPr>
        <w:t>万元的标准予以奖励，统筹用于支持当地</w:t>
      </w:r>
      <w:r>
        <w:rPr>
          <w:spacing w:val="17"/>
        </w:rPr>
        <w:t xml:space="preserve"> </w:t>
      </w:r>
      <w:r>
        <w:rPr>
          <w:spacing w:val="13"/>
        </w:rPr>
        <w:t>工业和信息化发展，并在工业和信息化部门组织开展的相</w:t>
      </w:r>
      <w:r>
        <w:rPr>
          <w:spacing w:val="12"/>
        </w:rPr>
        <w:t>关试点</w:t>
      </w:r>
      <w:r>
        <w:t xml:space="preserve"> </w:t>
      </w:r>
      <w:r>
        <w:rPr>
          <w:spacing w:val="13"/>
        </w:rPr>
        <w:t>安排中予以优先支持。奖励资金不得用于楼堂馆所建设，</w:t>
      </w:r>
      <w:r>
        <w:rPr>
          <w:spacing w:val="12"/>
        </w:rPr>
        <w:t>不得用</w:t>
      </w:r>
      <w:r>
        <w:t xml:space="preserve"> 于个人奖励。</w:t>
      </w:r>
    </w:p>
    <w:p w:rsidR="00B43FD3" w:rsidRDefault="00B43FD3">
      <w:pPr>
        <w:spacing w:before="33"/>
      </w:pPr>
    </w:p>
    <w:p w:rsidR="00B43FD3" w:rsidRDefault="00B43FD3">
      <w:pPr>
        <w:spacing w:before="33"/>
      </w:pPr>
    </w:p>
    <w:p w:rsidR="00B43FD3" w:rsidRDefault="00B43FD3">
      <w:pPr>
        <w:spacing w:before="33"/>
      </w:pPr>
    </w:p>
    <w:p w:rsidR="00B43FD3" w:rsidRDefault="00B43FD3">
      <w:pPr>
        <w:spacing w:before="32"/>
      </w:pPr>
    </w:p>
    <w:p w:rsidR="00B43FD3" w:rsidRDefault="00B43FD3">
      <w:pPr>
        <w:spacing w:before="32"/>
      </w:pPr>
    </w:p>
    <w:p w:rsidR="00B43FD3" w:rsidRDefault="00B43FD3">
      <w:pPr>
        <w:spacing w:before="32"/>
      </w:pPr>
    </w:p>
    <w:tbl>
      <w:tblPr>
        <w:tblStyle w:val="TableNormal"/>
        <w:tblW w:w="913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4108"/>
      </w:tblGrid>
      <w:tr w:rsidR="00B43FD3">
        <w:trPr>
          <w:trHeight w:val="1247"/>
        </w:trPr>
        <w:tc>
          <w:tcPr>
            <w:tcW w:w="9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3FD3" w:rsidRDefault="00000000">
            <w:pPr>
              <w:spacing w:before="266" w:line="320" w:lineRule="auto"/>
              <w:ind w:left="1174" w:right="419" w:hanging="8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lastRenderedPageBreak/>
              <w:t>抄送：市州、县市区人民政府，省财政厅、省统计局、国家税务总局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湖南省税务局、中国人民银行湖南省分行</w:t>
            </w:r>
          </w:p>
        </w:tc>
      </w:tr>
      <w:tr w:rsidR="00B43FD3">
        <w:trPr>
          <w:trHeight w:val="648"/>
        </w:trPr>
        <w:tc>
          <w:tcPr>
            <w:tcW w:w="5022" w:type="dxa"/>
            <w:tcBorders>
              <w:top w:val="single" w:sz="2" w:space="0" w:color="000000"/>
              <w:bottom w:val="single" w:sz="2" w:space="0" w:color="000000"/>
            </w:tcBorders>
          </w:tcPr>
          <w:p w:rsidR="00B43FD3" w:rsidRDefault="00000000">
            <w:pPr>
              <w:spacing w:before="263" w:line="218" w:lineRule="auto"/>
              <w:ind w:left="3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湖南省工业和信息化厅办公室</w:t>
            </w:r>
          </w:p>
        </w:tc>
        <w:tc>
          <w:tcPr>
            <w:tcW w:w="4108" w:type="dxa"/>
            <w:tcBorders>
              <w:top w:val="single" w:sz="2" w:space="0" w:color="000000"/>
              <w:bottom w:val="single" w:sz="2" w:space="0" w:color="000000"/>
            </w:tcBorders>
          </w:tcPr>
          <w:p w:rsidR="00B43FD3" w:rsidRDefault="00000000">
            <w:pPr>
              <w:spacing w:before="263" w:line="218" w:lineRule="auto"/>
              <w:ind w:left="11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7 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日印发</w:t>
            </w:r>
          </w:p>
        </w:tc>
      </w:tr>
    </w:tbl>
    <w:p w:rsidR="00B43FD3" w:rsidRDefault="00B43FD3"/>
    <w:sectPr w:rsidR="00B43FD3">
      <w:footerReference w:type="default" r:id="rId27"/>
      <w:pgSz w:w="11907" w:h="16839"/>
      <w:pgMar w:top="1431" w:right="1217" w:bottom="1111" w:left="1558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6CD4" w:rsidRDefault="00F26CD4">
      <w:pPr>
        <w:spacing w:after="0"/>
      </w:pPr>
      <w:r>
        <w:separator/>
      </w:r>
    </w:p>
  </w:endnote>
  <w:endnote w:type="continuationSeparator" w:id="0">
    <w:p w:rsidR="00F26CD4" w:rsidRDefault="00F2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line="175" w:lineRule="auto"/>
      <w:jc w:val="right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9"/>
        <w:sz w:val="28"/>
        <w:szCs w:val="28"/>
      </w:rPr>
      <w:t>-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9"/>
        <w:sz w:val="28"/>
        <w:szCs w:val="28"/>
      </w:rPr>
      <w:t>1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5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10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line="175" w:lineRule="auto"/>
      <w:jc w:val="right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4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4"/>
        <w:sz w:val="28"/>
        <w:szCs w:val="28"/>
      </w:rPr>
      <w:t>11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line="175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12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5" w:lineRule="auto"/>
      <w:ind w:left="8236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13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line="175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14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5" w:lineRule="auto"/>
      <w:jc w:val="right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4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4"/>
        <w:sz w:val="28"/>
        <w:szCs w:val="28"/>
      </w:rPr>
      <w:t>15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5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5" w:lineRule="auto"/>
      <w:jc w:val="right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4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4"/>
        <w:sz w:val="28"/>
        <w:szCs w:val="28"/>
      </w:rPr>
      <w:t>17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5" w:lineRule="auto"/>
      <w:ind w:left="37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-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18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4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-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2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4" w:lineRule="auto"/>
      <w:ind w:left="8361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-</w:t>
    </w:r>
    <w:r>
      <w:rPr>
        <w:rFonts w:ascii="宋体" w:eastAsia="宋体" w:hAnsi="宋体" w:cs="宋体"/>
        <w:spacing w:val="18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3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4" w:lineRule="auto"/>
      <w:ind w:left="2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0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4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line="173" w:lineRule="auto"/>
      <w:jc w:val="right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2"/>
        <w:sz w:val="28"/>
        <w:szCs w:val="28"/>
      </w:rPr>
      <w:t>-</w:t>
    </w:r>
    <w:r>
      <w:rPr>
        <w:rFonts w:ascii="宋体" w:eastAsia="宋体" w:hAnsi="宋体" w:cs="宋体"/>
        <w:spacing w:val="16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5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4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-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line="173" w:lineRule="auto"/>
      <w:ind w:left="8375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-</w:t>
    </w:r>
    <w:r>
      <w:rPr>
        <w:rFonts w:ascii="宋体" w:eastAsia="宋体" w:hAnsi="宋体" w:cs="宋体"/>
        <w:spacing w:val="18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7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4" w:lineRule="auto"/>
      <w:ind w:left="2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-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8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FD3" w:rsidRDefault="00000000">
    <w:pPr>
      <w:spacing w:before="1" w:line="174" w:lineRule="auto"/>
      <w:jc w:val="right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9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6CD4" w:rsidRDefault="00F26CD4">
      <w:pPr>
        <w:spacing w:after="0"/>
      </w:pPr>
      <w:r>
        <w:separator/>
      </w:r>
    </w:p>
  </w:footnote>
  <w:footnote w:type="continuationSeparator" w:id="0">
    <w:p w:rsidR="00F26CD4" w:rsidRDefault="00F26C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D3"/>
    <w:rsid w:val="002E7DF7"/>
    <w:rsid w:val="00B43FD3"/>
    <w:rsid w:val="00D4551E"/>
    <w:rsid w:val="00F2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D9BBC-A6C2-4E66-9525-C3CE6DF6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16;&#34892;&#30417;&#27979;&#21327;&#35843;&#22788;&#65292;&#32918;&#38451;0731-88955458&#65292;2212159@163.com&#12290;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0.xml"/><Relationship Id="rId4" Type="http://schemas.openxmlformats.org/officeDocument/2006/relationships/footnotes" Target="footnotes.xml"/><Relationship Id="rId9" Type="http://schemas.openxmlformats.org/officeDocument/2006/relationships/hyperlink" Target="mailto:&#36816;&#34892;&#30417;&#27979;&#21327;&#35843;&#22788;&#65292;&#32918;&#38451;0731-88955458&#65292;2212159@163.com&#12290;" TargetMode="Externa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湖南省工业和信息化厅</dc:title>
  <dc:creator>greatwall</dc:creator>
  <cp:lastModifiedBy>欢欢 周</cp:lastModifiedBy>
  <cp:revision>2</cp:revision>
  <dcterms:created xsi:type="dcterms:W3CDTF">2024-08-12T03:48:00Z</dcterms:created>
  <dcterms:modified xsi:type="dcterms:W3CDTF">2024-08-12T03:48:00Z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2024-08-12T11:35:52Z</vt:filetime>
  </property>
</Properties>
</file>